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ADB50" w14:textId="77777777" w:rsidR="009815EF" w:rsidRPr="00551CD6" w:rsidRDefault="009933ED" w:rsidP="009815EF">
      <w:pPr>
        <w:pStyle w:val="LOGNormal"/>
        <w:rPr>
          <w:lang w:val="nl-NL"/>
        </w:rPr>
      </w:pPr>
      <w:r>
        <w:rPr>
          <w:noProof/>
          <w:lang w:val="en-US" w:eastAsia="nl-NL"/>
        </w:rPr>
        <mc:AlternateContent>
          <mc:Choice Requires="wps">
            <w:drawing>
              <wp:anchor distT="180340" distB="215900" distL="0" distR="0" simplePos="0" relativeHeight="251654144" behindDoc="0" locked="1" layoutInCell="1" allowOverlap="1" wp14:anchorId="3FADA9AF" wp14:editId="045374AC">
                <wp:simplePos x="0" y="0"/>
                <wp:positionH relativeFrom="page">
                  <wp:posOffset>0</wp:posOffset>
                </wp:positionH>
                <wp:positionV relativeFrom="page">
                  <wp:posOffset>1350010</wp:posOffset>
                </wp:positionV>
                <wp:extent cx="7560310" cy="2268220"/>
                <wp:effectExtent l="0" t="3810" r="0" b="1270"/>
                <wp:wrapSquare wrapText="bothSides"/>
                <wp:docPr id="25"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560310" cy="226822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1964" w:type="dxa"/>
                              <w:tblInd w:w="-57" w:type="dxa"/>
                              <w:tblCellMar>
                                <w:left w:w="0" w:type="dxa"/>
                                <w:right w:w="0" w:type="dxa"/>
                              </w:tblCellMar>
                              <w:tblLook w:val="0000" w:firstRow="0" w:lastRow="0" w:firstColumn="0" w:lastColumn="0" w:noHBand="0" w:noVBand="0"/>
                            </w:tblPr>
                            <w:tblGrid>
                              <w:gridCol w:w="12030"/>
                            </w:tblGrid>
                            <w:tr w:rsidR="00D3462B" w14:paraId="65CBE0B8" w14:textId="77777777" w:rsidTr="003E4519">
                              <w:trPr>
                                <w:trHeight w:hRule="exact" w:val="3573"/>
                              </w:trPr>
                              <w:tc>
                                <w:tcPr>
                                  <w:tcW w:w="11921" w:type="dxa"/>
                                </w:tcPr>
                                <w:p w14:paraId="4A16BFE0" w14:textId="77777777" w:rsidR="00D3462B" w:rsidRDefault="00D3462B" w:rsidP="001734ED">
                                  <w:pPr>
                                    <w:pStyle w:val="LOGNormal"/>
                                  </w:pPr>
                                  <w:r>
                                    <w:rPr>
                                      <w:noProof/>
                                      <w:lang w:val="en-US" w:eastAsia="nl-NL"/>
                                    </w:rPr>
                                    <w:drawing>
                                      <wp:inline distT="0" distB="0" distL="0" distR="0" wp14:anchorId="54CBDD23" wp14:editId="2BEF6B25">
                                        <wp:extent cx="7610475" cy="2266950"/>
                                        <wp:effectExtent l="19050" t="0" r="9525" b="0"/>
                                        <wp:docPr id="8" name="Picture 8" descr="BidPropImg_Power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dPropImg_PowerCord"/>
                                                <pic:cNvPicPr>
                                                  <a:picLocks noChangeAspect="1" noChangeArrowheads="1"/>
                                                </pic:cNvPicPr>
                                              </pic:nvPicPr>
                                              <pic:blipFill>
                                                <a:blip r:embed="rId12"/>
                                                <a:srcRect/>
                                                <a:stretch>
                                                  <a:fillRect/>
                                                </a:stretch>
                                              </pic:blipFill>
                                              <pic:spPr bwMode="auto">
                                                <a:xfrm>
                                                  <a:off x="0" y="0"/>
                                                  <a:ext cx="7610475" cy="2266950"/>
                                                </a:xfrm>
                                                <a:prstGeom prst="rect">
                                                  <a:avLst/>
                                                </a:prstGeom>
                                                <a:noFill/>
                                                <a:ln w="9525">
                                                  <a:noFill/>
                                                  <a:miter lim="800000"/>
                                                  <a:headEnd/>
                                                  <a:tailEnd/>
                                                </a:ln>
                                              </pic:spPr>
                                            </pic:pic>
                                          </a:graphicData>
                                        </a:graphic>
                                      </wp:inline>
                                    </w:drawing>
                                  </w:r>
                                </w:p>
                              </w:tc>
                            </w:tr>
                          </w:tbl>
                          <w:p w14:paraId="5978E5B5" w14:textId="77777777" w:rsidR="00D3462B" w:rsidRDefault="00D3462B" w:rsidP="000C5C0C">
                            <w:pPr>
                              <w:pStyle w:val="LOGNorma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0;margin-top:106.3pt;width:595.3pt;height:178.6pt;z-index:251654144;visibility:visible;mso-wrap-style:square;mso-width-percent:0;mso-height-percent:0;mso-wrap-distance-left:0;mso-wrap-distance-top:14.2pt;mso-wrap-distance-right:0;mso-wrap-distance-bottom:17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" fillcolor="#ddd" stroked="f">
                <o:lock v:ext="edit" aspectratio="t"/>
                <v:textbox inset="0,0,0,0">
                  <w:txbxContent>
                    <w:tbl>
                      <w:tblPr>
                        <w:tblW w:w="11964" w:type="dxa"/>
                        <w:tblInd w:w="-57" w:type="dxa"/>
                        <w:tblCellMar>
                          <w:left w:w="0" w:type="dxa"/>
                          <w:right w:w="0" w:type="dxa"/>
                        </w:tblCellMar>
                        <w:tblLook w:val="0000" w:firstRow="0" w:lastRow="0" w:firstColumn="0" w:lastColumn="0" w:noHBand="0" w:noVBand="0"/>
                      </w:tblPr>
                      <w:tblGrid>
                        <w:gridCol w:w="12030"/>
                      </w:tblGrid>
                      <w:tr w:rsidR="00D3462B" w14:paraId="65CBE0B8" w14:textId="77777777" w:rsidTr="003E4519">
                        <w:trPr>
                          <w:trHeight w:hRule="exact" w:val="3573"/>
                        </w:trPr>
                        <w:tc>
                          <w:tcPr>
                            <w:tcW w:w="11921" w:type="dxa"/>
                          </w:tcPr>
                          <w:p w14:paraId="4A16BFE0" w14:textId="77777777" w:rsidR="00D3462B" w:rsidRDefault="00D3462B" w:rsidP="001734ED">
                            <w:pPr>
                              <w:pStyle w:val="LOGNormal"/>
                            </w:pPr>
                            <w:r>
                              <w:rPr>
                                <w:noProof/>
                                <w:lang w:val="en-US" w:eastAsia="nl-NL"/>
                              </w:rPr>
                              <w:drawing>
                                <wp:inline distT="0" distB="0" distL="0" distR="0" wp14:anchorId="54CBDD23" wp14:editId="2BEF6B25">
                                  <wp:extent cx="7610475" cy="2266950"/>
                                  <wp:effectExtent l="19050" t="0" r="9525" b="0"/>
                                  <wp:docPr id="8" name="Picture 8" descr="BidPropImg_Power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dPropImg_PowerCord"/>
                                          <pic:cNvPicPr>
                                            <a:picLocks noChangeAspect="1" noChangeArrowheads="1"/>
                                          </pic:cNvPicPr>
                                        </pic:nvPicPr>
                                        <pic:blipFill>
                                          <a:blip r:embed="rId12"/>
                                          <a:srcRect/>
                                          <a:stretch>
                                            <a:fillRect/>
                                          </a:stretch>
                                        </pic:blipFill>
                                        <pic:spPr bwMode="auto">
                                          <a:xfrm>
                                            <a:off x="0" y="0"/>
                                            <a:ext cx="7610475" cy="2266950"/>
                                          </a:xfrm>
                                          <a:prstGeom prst="rect">
                                            <a:avLst/>
                                          </a:prstGeom>
                                          <a:noFill/>
                                          <a:ln w="9525">
                                            <a:noFill/>
                                            <a:miter lim="800000"/>
                                            <a:headEnd/>
                                            <a:tailEnd/>
                                          </a:ln>
                                        </pic:spPr>
                                      </pic:pic>
                                    </a:graphicData>
                                  </a:graphic>
                                </wp:inline>
                              </w:drawing>
                            </w:r>
                          </w:p>
                        </w:tc>
                      </w:tr>
                    </w:tbl>
                    <w:p w14:paraId="5978E5B5" w14:textId="77777777" w:rsidR="00D3462B" w:rsidRDefault="00D3462B" w:rsidP="000C5C0C">
                      <w:pPr>
                        <w:pStyle w:val="LOGNormal"/>
                      </w:pPr>
                    </w:p>
                  </w:txbxContent>
                </v:textbox>
                <w10:wrap type="square" anchorx="page" anchory="page"/>
                <w10:anchorlock/>
              </v:shape>
            </w:pict>
          </mc:Fallback>
        </mc:AlternateContent>
      </w:r>
    </w:p>
    <w:tbl>
      <w:tblPr>
        <w:tblpPr w:vertAnchor="page" w:horzAnchor="page" w:tblpX="3284" w:tblpY="6522"/>
        <w:tblOverlap w:val="never"/>
        <w:tblW w:w="8080" w:type="dxa"/>
        <w:tblLayout w:type="fixed"/>
        <w:tblCellMar>
          <w:left w:w="0" w:type="dxa"/>
          <w:right w:w="0" w:type="dxa"/>
        </w:tblCellMar>
        <w:tblLook w:val="04A0" w:firstRow="1" w:lastRow="0" w:firstColumn="1" w:lastColumn="0" w:noHBand="0" w:noVBand="1"/>
      </w:tblPr>
      <w:tblGrid>
        <w:gridCol w:w="8080"/>
      </w:tblGrid>
      <w:tr w:rsidR="00635E3C" w:rsidRPr="00551CD6" w14:paraId="593A41CF" w14:textId="77777777" w:rsidTr="00FC7716">
        <w:trPr>
          <w:trHeight w:val="454"/>
        </w:trPr>
        <w:tc>
          <w:tcPr>
            <w:tcW w:w="8080" w:type="dxa"/>
          </w:tcPr>
          <w:p w14:paraId="216C77BD" w14:textId="77777777" w:rsidR="00D27703" w:rsidRPr="00551CD6" w:rsidRDefault="00D27703" w:rsidP="008A394E">
            <w:pPr>
              <w:pStyle w:val="LOGFPTitle"/>
              <w:framePr w:wrap="auto" w:vAnchor="margin" w:hAnchor="text" w:xAlign="left" w:yAlign="inline"/>
              <w:suppressOverlap w:val="0"/>
            </w:pPr>
          </w:p>
        </w:tc>
      </w:tr>
      <w:tr w:rsidR="00635E3C" w:rsidRPr="00551CD6" w14:paraId="0F3F4160" w14:textId="77777777" w:rsidTr="00D27703">
        <w:tc>
          <w:tcPr>
            <w:tcW w:w="8080" w:type="dxa"/>
            <w:tcMar>
              <w:top w:w="170" w:type="dxa"/>
            </w:tcMar>
          </w:tcPr>
          <w:p w14:paraId="2AFB8C39" w14:textId="77777777" w:rsidR="00551CD6" w:rsidRPr="00551CD6" w:rsidRDefault="00551CD6" w:rsidP="00EE72A1">
            <w:pPr>
              <w:pStyle w:val="LOGFPSubtitle"/>
              <w:rPr>
                <w:lang w:val="nl-NL"/>
              </w:rPr>
            </w:pPr>
          </w:p>
        </w:tc>
      </w:tr>
    </w:tbl>
    <w:p w14:paraId="08BBAB1D" w14:textId="77777777" w:rsidR="00BD25C1" w:rsidRPr="00551CD6" w:rsidRDefault="00BD25C1" w:rsidP="009815EF">
      <w:pPr>
        <w:pStyle w:val="LOGNormal"/>
        <w:rPr>
          <w:lang w:val="nl-NL"/>
        </w:rPr>
      </w:pPr>
    </w:p>
    <w:tbl>
      <w:tblPr>
        <w:tblpPr w:leftFromText="181" w:rightFromText="181" w:vertAnchor="page" w:horzAnchor="page" w:tblpX="3295" w:tblpY="14686"/>
        <w:tblOverlap w:val="never"/>
        <w:tblW w:w="8052" w:type="dxa"/>
        <w:tblCellMar>
          <w:left w:w="0" w:type="dxa"/>
          <w:right w:w="0" w:type="dxa"/>
        </w:tblCellMar>
        <w:tblLook w:val="0000" w:firstRow="0" w:lastRow="0" w:firstColumn="0" w:lastColumn="0" w:noHBand="0" w:noVBand="0"/>
      </w:tblPr>
      <w:tblGrid>
        <w:gridCol w:w="2621"/>
        <w:gridCol w:w="575"/>
        <w:gridCol w:w="2138"/>
        <w:gridCol w:w="607"/>
        <w:gridCol w:w="2111"/>
      </w:tblGrid>
      <w:tr w:rsidR="00990FF4" w:rsidRPr="00551CD6" w14:paraId="6744EEF9" w14:textId="77777777" w:rsidTr="00080D7B">
        <w:trPr>
          <w:trHeight w:val="141"/>
        </w:trPr>
        <w:tc>
          <w:tcPr>
            <w:tcW w:w="2621" w:type="dxa"/>
            <w:tcMar>
              <w:left w:w="0" w:type="dxa"/>
              <w:right w:w="0" w:type="dxa"/>
            </w:tcMar>
          </w:tcPr>
          <w:p w14:paraId="22A02398" w14:textId="77777777" w:rsidR="00990FF4" w:rsidRPr="00551CD6" w:rsidRDefault="00990FF4" w:rsidP="00990FF4">
            <w:pPr>
              <w:pStyle w:val="LOGFPRef"/>
              <w:rPr>
                <w:lang w:val="nl-NL"/>
              </w:rPr>
            </w:pPr>
          </w:p>
        </w:tc>
        <w:tc>
          <w:tcPr>
            <w:tcW w:w="575" w:type="dxa"/>
            <w:tcMar>
              <w:left w:w="0" w:type="dxa"/>
              <w:right w:w="0" w:type="dxa"/>
            </w:tcMar>
          </w:tcPr>
          <w:p w14:paraId="74825090" w14:textId="77777777" w:rsidR="00990FF4" w:rsidRPr="00551CD6" w:rsidRDefault="00990FF4" w:rsidP="00080D7B">
            <w:pPr>
              <w:pStyle w:val="LOGFPHeading"/>
              <w:jc w:val="both"/>
              <w:rPr>
                <w:lang w:val="nl-NL"/>
              </w:rPr>
            </w:pPr>
          </w:p>
        </w:tc>
        <w:tc>
          <w:tcPr>
            <w:tcW w:w="2138" w:type="dxa"/>
            <w:tcMar>
              <w:left w:w="0" w:type="dxa"/>
              <w:right w:w="0" w:type="dxa"/>
            </w:tcMar>
          </w:tcPr>
          <w:p w14:paraId="4659960E" w14:textId="77777777" w:rsidR="00990FF4" w:rsidRPr="00551CD6" w:rsidRDefault="00D733C9" w:rsidP="008076F4">
            <w:pPr>
              <w:rPr>
                <w:lang w:val="nl-NL"/>
              </w:rPr>
            </w:pPr>
            <w:r>
              <w:rPr>
                <w:lang w:val="nl-NL"/>
              </w:rPr>
              <w:t xml:space="preserve">Versie </w:t>
            </w:r>
            <w:r w:rsidR="00EB5227">
              <w:rPr>
                <w:lang w:val="nl-NL"/>
              </w:rPr>
              <w:t>0</w:t>
            </w:r>
            <w:r>
              <w:rPr>
                <w:lang w:val="nl-NL"/>
              </w:rPr>
              <w:t>.</w:t>
            </w:r>
            <w:r w:rsidR="008076F4">
              <w:rPr>
                <w:lang w:val="nl-NL"/>
              </w:rPr>
              <w:t>4</w:t>
            </w:r>
            <w:r w:rsidR="00334B58">
              <w:rPr>
                <w:lang w:val="nl-NL"/>
              </w:rPr>
              <w:t>1</w:t>
            </w:r>
          </w:p>
        </w:tc>
        <w:tc>
          <w:tcPr>
            <w:tcW w:w="607" w:type="dxa"/>
            <w:tcMar>
              <w:left w:w="0" w:type="dxa"/>
              <w:right w:w="0" w:type="dxa"/>
            </w:tcMar>
          </w:tcPr>
          <w:p w14:paraId="75DE66BB" w14:textId="77777777" w:rsidR="00990FF4" w:rsidRPr="00551CD6" w:rsidRDefault="00990FF4" w:rsidP="00990FF4">
            <w:pPr>
              <w:pStyle w:val="LOGFPHeading"/>
              <w:rPr>
                <w:lang w:val="nl-NL"/>
              </w:rPr>
            </w:pPr>
            <w:r>
              <w:rPr>
                <w:lang w:val="nl-NL"/>
              </w:rPr>
              <w:t>Datum</w:t>
            </w:r>
          </w:p>
        </w:tc>
        <w:tc>
          <w:tcPr>
            <w:tcW w:w="2111" w:type="dxa"/>
            <w:tcMar>
              <w:left w:w="0" w:type="dxa"/>
              <w:right w:w="0" w:type="dxa"/>
            </w:tcMar>
          </w:tcPr>
          <w:p w14:paraId="7018175B" w14:textId="77777777" w:rsidR="00990FF4" w:rsidRPr="00551CD6" w:rsidRDefault="00103E9B" w:rsidP="00334B58">
            <w:pPr>
              <w:pStyle w:val="LOGFPDate"/>
              <w:jc w:val="left"/>
              <w:rPr>
                <w:lang w:val="nl-NL"/>
              </w:rPr>
            </w:pPr>
            <w:r>
              <w:rPr>
                <w:lang w:val="nl-NL"/>
              </w:rPr>
              <w:t xml:space="preserve"> </w:t>
            </w:r>
            <w:r w:rsidR="0057135F">
              <w:rPr>
                <w:lang w:val="nl-NL"/>
              </w:rPr>
              <w:t>1</w:t>
            </w:r>
            <w:r w:rsidR="00334B58">
              <w:rPr>
                <w:lang w:val="nl-NL"/>
              </w:rPr>
              <w:t>0</w:t>
            </w:r>
            <w:r w:rsidR="0057135F">
              <w:rPr>
                <w:lang w:val="nl-NL"/>
              </w:rPr>
              <w:t xml:space="preserve"> </w:t>
            </w:r>
            <w:r w:rsidR="00334B58">
              <w:rPr>
                <w:lang w:val="nl-NL"/>
              </w:rPr>
              <w:t>februari</w:t>
            </w:r>
            <w:r w:rsidR="0004003F">
              <w:rPr>
                <w:lang w:val="nl-NL"/>
              </w:rPr>
              <w:t xml:space="preserve"> 201</w:t>
            </w:r>
            <w:r w:rsidR="008076F4">
              <w:rPr>
                <w:lang w:val="nl-NL"/>
              </w:rPr>
              <w:t>3</w:t>
            </w:r>
          </w:p>
        </w:tc>
      </w:tr>
      <w:tr w:rsidR="00241869" w:rsidRPr="00551CD6" w14:paraId="6F18DA13" w14:textId="77777777" w:rsidTr="00080D7B">
        <w:trPr>
          <w:trHeight w:val="141"/>
        </w:trPr>
        <w:tc>
          <w:tcPr>
            <w:tcW w:w="2621" w:type="dxa"/>
            <w:tcMar>
              <w:left w:w="0" w:type="dxa"/>
              <w:right w:w="0" w:type="dxa"/>
            </w:tcMar>
          </w:tcPr>
          <w:p w14:paraId="5A90BC78" w14:textId="77777777" w:rsidR="00241869" w:rsidRPr="00551CD6" w:rsidRDefault="00241869" w:rsidP="00990FF4">
            <w:pPr>
              <w:pStyle w:val="LOGFPRef"/>
              <w:rPr>
                <w:lang w:val="nl-NL"/>
              </w:rPr>
            </w:pPr>
          </w:p>
        </w:tc>
        <w:tc>
          <w:tcPr>
            <w:tcW w:w="575" w:type="dxa"/>
            <w:tcMar>
              <w:left w:w="0" w:type="dxa"/>
              <w:right w:w="0" w:type="dxa"/>
            </w:tcMar>
          </w:tcPr>
          <w:p w14:paraId="7D9B24A7" w14:textId="77777777" w:rsidR="00241869" w:rsidRPr="00551CD6" w:rsidRDefault="00241869" w:rsidP="00080D7B">
            <w:pPr>
              <w:pStyle w:val="LOGFPHeading"/>
              <w:jc w:val="both"/>
              <w:rPr>
                <w:lang w:val="nl-NL"/>
              </w:rPr>
            </w:pPr>
          </w:p>
        </w:tc>
        <w:tc>
          <w:tcPr>
            <w:tcW w:w="2138" w:type="dxa"/>
            <w:tcMar>
              <w:left w:w="0" w:type="dxa"/>
              <w:right w:w="0" w:type="dxa"/>
            </w:tcMar>
          </w:tcPr>
          <w:p w14:paraId="43DA0B6F" w14:textId="77777777" w:rsidR="00241869" w:rsidRDefault="00241869" w:rsidP="00080D7B">
            <w:pPr>
              <w:pStyle w:val="LOGFPIssue"/>
              <w:jc w:val="both"/>
              <w:rPr>
                <w:lang w:val="nl-NL"/>
              </w:rPr>
            </w:pPr>
          </w:p>
        </w:tc>
        <w:tc>
          <w:tcPr>
            <w:tcW w:w="607" w:type="dxa"/>
            <w:tcMar>
              <w:left w:w="0" w:type="dxa"/>
              <w:right w:w="0" w:type="dxa"/>
            </w:tcMar>
          </w:tcPr>
          <w:p w14:paraId="1EF58967" w14:textId="77777777" w:rsidR="00241869" w:rsidRDefault="00241869" w:rsidP="00990FF4">
            <w:pPr>
              <w:pStyle w:val="LOGFPHeading"/>
              <w:rPr>
                <w:lang w:val="nl-NL"/>
              </w:rPr>
            </w:pPr>
          </w:p>
        </w:tc>
        <w:tc>
          <w:tcPr>
            <w:tcW w:w="2111" w:type="dxa"/>
            <w:tcMar>
              <w:left w:w="0" w:type="dxa"/>
              <w:right w:w="0" w:type="dxa"/>
            </w:tcMar>
          </w:tcPr>
          <w:p w14:paraId="4CA4F35B" w14:textId="77777777" w:rsidR="00241869" w:rsidRDefault="00241869" w:rsidP="00241869">
            <w:pPr>
              <w:pStyle w:val="LOGFPDate"/>
              <w:rPr>
                <w:lang w:val="nl-NL"/>
              </w:rPr>
            </w:pPr>
          </w:p>
        </w:tc>
      </w:tr>
    </w:tbl>
    <w:p w14:paraId="2772F9F3" w14:textId="77777777" w:rsidR="00BD25C1" w:rsidRPr="00551CD6" w:rsidRDefault="00BD25C1" w:rsidP="009815EF">
      <w:pPr>
        <w:pStyle w:val="LOGNormal"/>
        <w:rPr>
          <w:lang w:val="nl-NL"/>
        </w:rPr>
      </w:pPr>
    </w:p>
    <w:p w14:paraId="00EB9A40" w14:textId="77777777" w:rsidR="00F32C32" w:rsidRDefault="00F32C32" w:rsidP="00161206">
      <w:pPr>
        <w:pStyle w:val="LOGNormal"/>
        <w:rPr>
          <w:lang w:val="nl-NL"/>
        </w:rPr>
      </w:pPr>
    </w:p>
    <w:p w14:paraId="69893ADA" w14:textId="77777777" w:rsidR="00F32C32" w:rsidRDefault="00F32C32" w:rsidP="00161206">
      <w:pPr>
        <w:pStyle w:val="LOGNormal"/>
        <w:rPr>
          <w:lang w:val="nl-NL"/>
        </w:rPr>
      </w:pPr>
    </w:p>
    <w:p w14:paraId="50A3A07A" w14:textId="77777777" w:rsidR="008A394E" w:rsidRPr="008A394E" w:rsidRDefault="008A394E" w:rsidP="008A394E">
      <w:pPr>
        <w:pStyle w:val="LOGFPTitle"/>
        <w:framePr w:wrap="around"/>
        <w:rPr>
          <w:sz w:val="32"/>
          <w:szCs w:val="32"/>
        </w:rPr>
      </w:pPr>
    </w:p>
    <w:p w14:paraId="3050411D" w14:textId="77777777" w:rsidR="00084BE8" w:rsidRDefault="00084BE8" w:rsidP="008A394E">
      <w:pPr>
        <w:pStyle w:val="LOGFPTitle"/>
        <w:framePr w:wrap="around"/>
        <w:rPr>
          <w:sz w:val="32"/>
          <w:szCs w:val="32"/>
        </w:rPr>
      </w:pPr>
    </w:p>
    <w:p w14:paraId="11DEB261" w14:textId="77777777" w:rsidR="008A394E" w:rsidRDefault="004E1A1F" w:rsidP="008A394E">
      <w:pPr>
        <w:pStyle w:val="LOGFPTitle"/>
        <w:framePr w:wrap="around"/>
      </w:pPr>
      <w:r>
        <w:t>Koppelvlak</w:t>
      </w:r>
      <w:r w:rsidR="00EB5227">
        <w:t>Beschrijving</w:t>
      </w:r>
    </w:p>
    <w:p w14:paraId="276DF999" w14:textId="77777777" w:rsidR="00D733C9" w:rsidRPr="008A394E" w:rsidRDefault="00D733C9" w:rsidP="008A394E">
      <w:pPr>
        <w:pStyle w:val="LOGFPTitle"/>
        <w:framePr w:wrap="around"/>
      </w:pPr>
      <w:r>
        <w:t>BA</w:t>
      </w:r>
      <w:r w:rsidR="007F5A84">
        <w:t>G</w:t>
      </w:r>
      <w:r>
        <w:t xml:space="preserve"> –GBA obv StUF 3.01</w:t>
      </w:r>
    </w:p>
    <w:p w14:paraId="410D2B90" w14:textId="77777777" w:rsidR="00F32C32" w:rsidRDefault="00F32C32" w:rsidP="00161206">
      <w:pPr>
        <w:pStyle w:val="LOGNormal"/>
        <w:rPr>
          <w:lang w:val="nl-NL"/>
        </w:rPr>
      </w:pPr>
    </w:p>
    <w:p w14:paraId="314D0A01" w14:textId="77777777" w:rsidR="00F32C32" w:rsidRDefault="00F32C32" w:rsidP="00161206">
      <w:pPr>
        <w:pStyle w:val="LOGNormal"/>
        <w:rPr>
          <w:lang w:val="nl-NL"/>
        </w:rPr>
      </w:pPr>
    </w:p>
    <w:p w14:paraId="7385A845" w14:textId="77777777" w:rsidR="00F32C32" w:rsidRDefault="00F32C32" w:rsidP="00161206">
      <w:pPr>
        <w:pStyle w:val="LOGNormal"/>
        <w:rPr>
          <w:lang w:val="nl-NL"/>
        </w:rPr>
      </w:pPr>
    </w:p>
    <w:p w14:paraId="69954C16" w14:textId="77777777" w:rsidR="00F32C32" w:rsidRDefault="00F32C32" w:rsidP="00161206">
      <w:pPr>
        <w:pStyle w:val="LOGNormal"/>
        <w:rPr>
          <w:lang w:val="nl-NL"/>
        </w:rPr>
      </w:pPr>
    </w:p>
    <w:p w14:paraId="1F94CCEC" w14:textId="77777777" w:rsidR="00F32C32" w:rsidRDefault="00F32C32" w:rsidP="00161206">
      <w:pPr>
        <w:pStyle w:val="LOGNormal"/>
        <w:rPr>
          <w:lang w:val="nl-NL"/>
        </w:rPr>
      </w:pPr>
    </w:p>
    <w:p w14:paraId="2A8646EA" w14:textId="77777777" w:rsidR="00F32C32" w:rsidRDefault="00F32C32" w:rsidP="00161206">
      <w:pPr>
        <w:pStyle w:val="LOGNormal"/>
        <w:rPr>
          <w:lang w:val="nl-NL"/>
        </w:rPr>
      </w:pPr>
    </w:p>
    <w:p w14:paraId="7C5B35ED" w14:textId="77777777" w:rsidR="00F32C32" w:rsidRDefault="00F32C32" w:rsidP="00161206">
      <w:pPr>
        <w:pStyle w:val="LOGNormal"/>
        <w:rPr>
          <w:lang w:val="nl-NL"/>
        </w:rPr>
      </w:pPr>
    </w:p>
    <w:p w14:paraId="5230CAC5" w14:textId="77777777" w:rsidR="00F32C32" w:rsidRDefault="00F32C32" w:rsidP="00161206">
      <w:pPr>
        <w:pStyle w:val="LOGNormal"/>
        <w:rPr>
          <w:lang w:val="nl-NL"/>
        </w:rPr>
      </w:pPr>
    </w:p>
    <w:p w14:paraId="34DFC334" w14:textId="77777777" w:rsidR="00FC148B" w:rsidRDefault="00836169" w:rsidP="00922434">
      <w:pPr>
        <w:pStyle w:val="LOGNormal"/>
        <w:jc w:val="center"/>
        <w:rPr>
          <w:lang w:val="nl-NL"/>
        </w:rPr>
      </w:pPr>
      <w:r>
        <w:rPr>
          <w:noProof/>
          <w:lang w:val="en-US" w:eastAsia="nl-NL"/>
        </w:rPr>
        <w:drawing>
          <wp:anchor distT="0" distB="0" distL="114300" distR="114300" simplePos="0" relativeHeight="251655168" behindDoc="0" locked="0" layoutInCell="1" allowOverlap="1" wp14:anchorId="10AF92A6" wp14:editId="3A99AB91">
            <wp:simplePos x="0" y="0"/>
            <wp:positionH relativeFrom="column">
              <wp:posOffset>-62865</wp:posOffset>
            </wp:positionH>
            <wp:positionV relativeFrom="paragraph">
              <wp:posOffset>7531100</wp:posOffset>
            </wp:positionV>
            <wp:extent cx="1533525" cy="771525"/>
            <wp:effectExtent l="19050" t="0" r="9525" b="0"/>
            <wp:wrapNone/>
            <wp:docPr id="11" name="Picture 1" descr="cgisignature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isignature_L.gif"/>
                    <pic:cNvPicPr>
                      <a:picLocks noChangeAspect="1" noChangeArrowheads="1"/>
                    </pic:cNvPicPr>
                  </pic:nvPicPr>
                  <pic:blipFill>
                    <a:blip r:embed="rId13" cstate="print"/>
                    <a:srcRect/>
                    <a:stretch>
                      <a:fillRect/>
                    </a:stretch>
                  </pic:blipFill>
                  <pic:spPr bwMode="auto">
                    <a:xfrm>
                      <a:off x="0" y="0"/>
                      <a:ext cx="1533525" cy="771525"/>
                    </a:xfrm>
                    <a:prstGeom prst="rect">
                      <a:avLst/>
                    </a:prstGeom>
                    <a:noFill/>
                    <a:ln w="9525">
                      <a:noFill/>
                      <a:miter lim="800000"/>
                      <a:headEnd/>
                      <a:tailEnd/>
                    </a:ln>
                  </pic:spPr>
                </pic:pic>
              </a:graphicData>
            </a:graphic>
          </wp:anchor>
        </w:drawing>
      </w:r>
      <w:r w:rsidR="004E1A1F" w:rsidRPr="00922434">
        <w:rPr>
          <w:lang w:val="nl-NL"/>
        </w:rPr>
        <w:t>update naar Stuf 3.01/BG 3.10</w:t>
      </w:r>
    </w:p>
    <w:p w14:paraId="0750815A" w14:textId="77777777" w:rsidR="00FC148B" w:rsidRDefault="00FC148B" w:rsidP="00922434">
      <w:pPr>
        <w:pStyle w:val="LOGNormal"/>
        <w:jc w:val="center"/>
        <w:rPr>
          <w:lang w:val="nl-NL"/>
        </w:rPr>
      </w:pPr>
    </w:p>
    <w:p w14:paraId="367F1CE8" w14:textId="77777777" w:rsidR="00FC148B" w:rsidRDefault="00FC148B" w:rsidP="00922434">
      <w:pPr>
        <w:pStyle w:val="LOGNormal"/>
        <w:jc w:val="center"/>
        <w:rPr>
          <w:lang w:val="nl-NL"/>
        </w:rPr>
      </w:pPr>
    </w:p>
    <w:p w14:paraId="4584C77F" w14:textId="77777777" w:rsidR="00FC148B" w:rsidRDefault="00FC148B" w:rsidP="00922434">
      <w:pPr>
        <w:pStyle w:val="LOGNormal"/>
        <w:jc w:val="center"/>
        <w:rPr>
          <w:lang w:val="nl-NL"/>
        </w:rPr>
      </w:pPr>
    </w:p>
    <w:p w14:paraId="11E63D77" w14:textId="77777777" w:rsidR="00FC148B" w:rsidRDefault="00FC148B" w:rsidP="00922434">
      <w:pPr>
        <w:pStyle w:val="LOGNormal"/>
        <w:jc w:val="center"/>
        <w:rPr>
          <w:lang w:val="nl-NL"/>
        </w:rPr>
      </w:pPr>
    </w:p>
    <w:p w14:paraId="48D0A80A" w14:textId="77777777" w:rsidR="00FC148B" w:rsidRDefault="00FC148B" w:rsidP="00922434">
      <w:pPr>
        <w:pStyle w:val="LOGNormal"/>
        <w:jc w:val="center"/>
        <w:rPr>
          <w:lang w:val="nl-NL"/>
        </w:rPr>
      </w:pPr>
    </w:p>
    <w:p w14:paraId="07CB6F1D" w14:textId="77777777" w:rsidR="00FC148B" w:rsidRDefault="00FC148B" w:rsidP="00922434">
      <w:pPr>
        <w:pStyle w:val="LOGNormal"/>
        <w:jc w:val="center"/>
        <w:rPr>
          <w:lang w:val="nl-NL"/>
        </w:rPr>
      </w:pPr>
    </w:p>
    <w:p w14:paraId="22725918" w14:textId="77777777" w:rsidR="00FC148B" w:rsidRDefault="00FC148B" w:rsidP="00922434">
      <w:pPr>
        <w:pStyle w:val="LOGNormal"/>
        <w:jc w:val="center"/>
        <w:rPr>
          <w:lang w:val="nl-NL"/>
        </w:rPr>
      </w:pPr>
    </w:p>
    <w:p w14:paraId="17D0B1FB" w14:textId="77777777" w:rsidR="00FC148B" w:rsidRDefault="00FC148B" w:rsidP="00922434">
      <w:pPr>
        <w:pStyle w:val="LOGNormal"/>
        <w:jc w:val="center"/>
        <w:rPr>
          <w:lang w:val="nl-NL"/>
        </w:rPr>
      </w:pPr>
    </w:p>
    <w:p w14:paraId="3C48AFDE" w14:textId="77777777" w:rsidR="00FC148B" w:rsidRDefault="00FC148B" w:rsidP="00922434">
      <w:pPr>
        <w:pStyle w:val="LOGNormal"/>
        <w:jc w:val="center"/>
        <w:rPr>
          <w:lang w:val="nl-NL"/>
        </w:rPr>
      </w:pPr>
    </w:p>
    <w:p w14:paraId="4B8FAEA4" w14:textId="77777777" w:rsidR="0075060A" w:rsidRPr="00551CD6" w:rsidRDefault="00836169" w:rsidP="00922434">
      <w:pPr>
        <w:pStyle w:val="LOGNormal"/>
        <w:jc w:val="center"/>
        <w:rPr>
          <w:lang w:val="nl-NL"/>
        </w:rPr>
      </w:pPr>
      <w:r>
        <w:rPr>
          <w:noProof/>
          <w:lang w:val="en-US" w:eastAsia="nl-NL"/>
        </w:rPr>
        <w:drawing>
          <wp:anchor distT="0" distB="0" distL="114300" distR="114300" simplePos="0" relativeHeight="251657216" behindDoc="0" locked="0" layoutInCell="1" allowOverlap="1" wp14:anchorId="3457BB88" wp14:editId="24C232CA">
            <wp:simplePos x="0" y="0"/>
            <wp:positionH relativeFrom="column">
              <wp:posOffset>-151765</wp:posOffset>
            </wp:positionH>
            <wp:positionV relativeFrom="paragraph">
              <wp:posOffset>789940</wp:posOffset>
            </wp:positionV>
            <wp:extent cx="1678305" cy="843915"/>
            <wp:effectExtent l="19050" t="0" r="0" b="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1678305" cy="843915"/>
                    </a:xfrm>
                    <a:prstGeom prst="rect">
                      <a:avLst/>
                    </a:prstGeom>
                    <a:noFill/>
                    <a:ln w="9525">
                      <a:noFill/>
                      <a:miter lim="800000"/>
                      <a:headEnd/>
                      <a:tailEnd/>
                    </a:ln>
                  </pic:spPr>
                </pic:pic>
              </a:graphicData>
            </a:graphic>
          </wp:anchor>
        </w:drawing>
      </w:r>
      <w:r>
        <w:rPr>
          <w:noProof/>
          <w:lang w:val="en-US" w:eastAsia="nl-NL"/>
        </w:rPr>
        <w:drawing>
          <wp:anchor distT="0" distB="0" distL="114300" distR="114300" simplePos="0" relativeHeight="251656192" behindDoc="0" locked="0" layoutInCell="1" allowOverlap="1" wp14:anchorId="492335D1" wp14:editId="66D462DF">
            <wp:simplePos x="0" y="0"/>
            <wp:positionH relativeFrom="column">
              <wp:posOffset>-62865</wp:posOffset>
            </wp:positionH>
            <wp:positionV relativeFrom="paragraph">
              <wp:posOffset>7531100</wp:posOffset>
            </wp:positionV>
            <wp:extent cx="1533525" cy="771525"/>
            <wp:effectExtent l="19050" t="0" r="9525" b="0"/>
            <wp:wrapNone/>
            <wp:docPr id="9" name="Picture 1" descr="cgisignature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isignature_L.gif"/>
                    <pic:cNvPicPr>
                      <a:picLocks noChangeAspect="1" noChangeArrowheads="1"/>
                    </pic:cNvPicPr>
                  </pic:nvPicPr>
                  <pic:blipFill>
                    <a:blip r:embed="rId13" cstate="print"/>
                    <a:srcRect/>
                    <a:stretch>
                      <a:fillRect/>
                    </a:stretch>
                  </pic:blipFill>
                  <pic:spPr bwMode="auto">
                    <a:xfrm>
                      <a:off x="0" y="0"/>
                      <a:ext cx="1533525" cy="771525"/>
                    </a:xfrm>
                    <a:prstGeom prst="rect">
                      <a:avLst/>
                    </a:prstGeom>
                    <a:noFill/>
                    <a:ln w="9525">
                      <a:noFill/>
                      <a:miter lim="800000"/>
                      <a:headEnd/>
                      <a:tailEnd/>
                    </a:ln>
                  </pic:spPr>
                </pic:pic>
              </a:graphicData>
            </a:graphic>
          </wp:anchor>
        </w:drawing>
      </w:r>
    </w:p>
    <w:tbl>
      <w:tblPr>
        <w:tblpPr w:leftFromText="181" w:rightFromText="181" w:tblpYSpec="bottom"/>
        <w:tblOverlap w:val="never"/>
        <w:tblW w:w="8789" w:type="dxa"/>
        <w:tblLayout w:type="fixed"/>
        <w:tblCellMar>
          <w:left w:w="0" w:type="dxa"/>
          <w:right w:w="0" w:type="dxa"/>
        </w:tblCellMar>
        <w:tblLook w:val="04A0" w:firstRow="1" w:lastRow="0" w:firstColumn="1" w:lastColumn="0" w:noHBand="0" w:noVBand="1"/>
      </w:tblPr>
      <w:tblGrid>
        <w:gridCol w:w="8789"/>
      </w:tblGrid>
      <w:tr w:rsidR="0075060A" w:rsidRPr="00521A63" w14:paraId="3E7F792C" w14:textId="77777777" w:rsidTr="002C7460">
        <w:tc>
          <w:tcPr>
            <w:tcW w:w="8789" w:type="dxa"/>
          </w:tcPr>
          <w:p w14:paraId="622B9EFF" w14:textId="77777777" w:rsidR="002C7460" w:rsidRPr="00521A63" w:rsidRDefault="002C7460" w:rsidP="00BC740C">
            <w:pPr>
              <w:pStyle w:val="BodyText"/>
              <w:spacing w:line="276" w:lineRule="auto"/>
            </w:pPr>
          </w:p>
        </w:tc>
      </w:tr>
    </w:tbl>
    <w:p w14:paraId="3B587356" w14:textId="77777777" w:rsidR="0075060A" w:rsidRPr="00521A63" w:rsidRDefault="0075060A" w:rsidP="009815EF">
      <w:pPr>
        <w:pStyle w:val="LOGNormal"/>
        <w:sectPr w:rsidR="0075060A" w:rsidRPr="00521A63" w:rsidSect="00517B49">
          <w:headerReference w:type="default" r:id="rId15"/>
          <w:footerReference w:type="default" r:id="rId16"/>
          <w:headerReference w:type="first" r:id="rId17"/>
          <w:pgSz w:w="11906" w:h="16838" w:code="9"/>
          <w:pgMar w:top="1701" w:right="1134" w:bottom="1985" w:left="1985" w:header="709" w:footer="709" w:gutter="0"/>
          <w:cols w:space="708"/>
          <w:titlePg/>
          <w:docGrid w:linePitch="360"/>
        </w:sectPr>
      </w:pPr>
    </w:p>
    <w:p w14:paraId="4B4D88BA" w14:textId="77777777" w:rsidR="00161206" w:rsidRDefault="00F32C32" w:rsidP="00161206">
      <w:pPr>
        <w:pStyle w:val="LOGContentsTitle"/>
        <w:rPr>
          <w:lang w:val="nl-NL"/>
        </w:rPr>
      </w:pPr>
      <w:r>
        <w:rPr>
          <w:lang w:val="nl-NL"/>
        </w:rPr>
        <w:lastRenderedPageBreak/>
        <w:t>Inhoudsopgave</w:t>
      </w:r>
    </w:p>
    <w:p w14:paraId="78832348" w14:textId="77777777" w:rsidR="0063070A" w:rsidRDefault="008469BB">
      <w:pPr>
        <w:pStyle w:val="Inhopg1"/>
        <w:rPr>
          <w:rFonts w:asciiTheme="minorHAnsi" w:eastAsiaTheme="minorEastAsia" w:hAnsiTheme="minorHAnsi" w:cstheme="minorBidi"/>
          <w:b w:val="0"/>
          <w:szCs w:val="22"/>
          <w:lang w:val="nl-NL" w:eastAsia="nl-NL"/>
        </w:rPr>
      </w:pPr>
      <w:r>
        <w:fldChar w:fldCharType="begin"/>
      </w:r>
      <w:r w:rsidR="00F32C32">
        <w:instrText xml:space="preserve"> TOC \o "1-3" \h \z \u </w:instrText>
      </w:r>
      <w:r>
        <w:fldChar w:fldCharType="separate"/>
      </w:r>
      <w:hyperlink w:anchor="_Toc346117859" w:history="1">
        <w:r w:rsidR="0063070A" w:rsidRPr="00BE4C88">
          <w:rPr>
            <w:rStyle w:val="Hyperlink"/>
            <w:bCs/>
            <w:snapToGrid w:val="0"/>
          </w:rPr>
          <w:t>1</w:t>
        </w:r>
        <w:r w:rsidR="0063070A">
          <w:rPr>
            <w:rFonts w:asciiTheme="minorHAnsi" w:eastAsiaTheme="minorEastAsia" w:hAnsiTheme="minorHAnsi" w:cstheme="minorBidi"/>
            <w:b w:val="0"/>
            <w:szCs w:val="22"/>
            <w:lang w:val="nl-NL" w:eastAsia="nl-NL"/>
          </w:rPr>
          <w:tab/>
        </w:r>
        <w:r w:rsidR="0063070A" w:rsidRPr="00BE4C88">
          <w:rPr>
            <w:rStyle w:val="Hyperlink"/>
          </w:rPr>
          <w:t>Inleiding</w:t>
        </w:r>
        <w:r w:rsidR="0063070A">
          <w:rPr>
            <w:webHidden/>
          </w:rPr>
          <w:tab/>
        </w:r>
        <w:r>
          <w:rPr>
            <w:webHidden/>
          </w:rPr>
          <w:fldChar w:fldCharType="begin"/>
        </w:r>
        <w:r w:rsidR="0063070A">
          <w:rPr>
            <w:webHidden/>
          </w:rPr>
          <w:instrText xml:space="preserve"> PAGEREF _Toc346117859 \h </w:instrText>
        </w:r>
        <w:r>
          <w:rPr>
            <w:webHidden/>
          </w:rPr>
        </w:r>
        <w:r>
          <w:rPr>
            <w:webHidden/>
          </w:rPr>
          <w:fldChar w:fldCharType="separate"/>
        </w:r>
        <w:r w:rsidR="00D91678">
          <w:rPr>
            <w:webHidden/>
          </w:rPr>
          <w:t>5</w:t>
        </w:r>
        <w:r>
          <w:rPr>
            <w:webHidden/>
          </w:rPr>
          <w:fldChar w:fldCharType="end"/>
        </w:r>
      </w:hyperlink>
    </w:p>
    <w:p w14:paraId="59ED6795"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60" w:history="1">
        <w:r w:rsidR="0063070A" w:rsidRPr="00BE4C88">
          <w:rPr>
            <w:rStyle w:val="Hyperlink"/>
          </w:rPr>
          <w:t>1.1</w:t>
        </w:r>
        <w:r w:rsidR="0063070A">
          <w:rPr>
            <w:rFonts w:asciiTheme="minorHAnsi" w:eastAsiaTheme="minorEastAsia" w:hAnsiTheme="minorHAnsi" w:cstheme="minorBidi"/>
            <w:spacing w:val="0"/>
            <w:szCs w:val="22"/>
            <w:lang w:val="nl-NL" w:eastAsia="nl-NL"/>
          </w:rPr>
          <w:tab/>
        </w:r>
        <w:r w:rsidR="0063070A" w:rsidRPr="00BE4C88">
          <w:rPr>
            <w:rStyle w:val="Hyperlink"/>
          </w:rPr>
          <w:t>Achtergrond, doelstelling</w:t>
        </w:r>
        <w:r w:rsidR="0063070A">
          <w:rPr>
            <w:webHidden/>
          </w:rPr>
          <w:tab/>
        </w:r>
        <w:r w:rsidR="008469BB">
          <w:rPr>
            <w:webHidden/>
          </w:rPr>
          <w:fldChar w:fldCharType="begin"/>
        </w:r>
        <w:r w:rsidR="0063070A">
          <w:rPr>
            <w:webHidden/>
          </w:rPr>
          <w:instrText xml:space="preserve"> PAGEREF _Toc346117860 \h </w:instrText>
        </w:r>
        <w:r w:rsidR="008469BB">
          <w:rPr>
            <w:webHidden/>
          </w:rPr>
        </w:r>
        <w:r w:rsidR="008469BB">
          <w:rPr>
            <w:webHidden/>
          </w:rPr>
          <w:fldChar w:fldCharType="separate"/>
        </w:r>
        <w:r w:rsidR="00D91678">
          <w:rPr>
            <w:webHidden/>
          </w:rPr>
          <w:t>5</w:t>
        </w:r>
        <w:r w:rsidR="008469BB">
          <w:rPr>
            <w:webHidden/>
          </w:rPr>
          <w:fldChar w:fldCharType="end"/>
        </w:r>
      </w:hyperlink>
    </w:p>
    <w:p w14:paraId="03ABA4A9"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61" w:history="1">
        <w:r w:rsidR="0063070A" w:rsidRPr="00BE4C88">
          <w:rPr>
            <w:rStyle w:val="Hyperlink"/>
          </w:rPr>
          <w:t>1.1.1</w:t>
        </w:r>
        <w:r w:rsidR="0063070A">
          <w:rPr>
            <w:rFonts w:asciiTheme="minorHAnsi" w:eastAsiaTheme="minorEastAsia" w:hAnsiTheme="minorHAnsi" w:cstheme="minorBidi"/>
            <w:bCs w:val="0"/>
            <w:spacing w:val="0"/>
            <w:szCs w:val="22"/>
            <w:lang w:val="nl-NL" w:eastAsia="nl-NL"/>
          </w:rPr>
          <w:tab/>
        </w:r>
        <w:r w:rsidR="0063070A" w:rsidRPr="00BE4C88">
          <w:rPr>
            <w:rStyle w:val="Hyperlink"/>
          </w:rPr>
          <w:t>Betrokkenheid van leveranciers</w:t>
        </w:r>
        <w:r w:rsidR="0063070A">
          <w:rPr>
            <w:webHidden/>
          </w:rPr>
          <w:tab/>
        </w:r>
        <w:r w:rsidR="008469BB">
          <w:rPr>
            <w:webHidden/>
          </w:rPr>
          <w:fldChar w:fldCharType="begin"/>
        </w:r>
        <w:r w:rsidR="0063070A">
          <w:rPr>
            <w:webHidden/>
          </w:rPr>
          <w:instrText xml:space="preserve"> PAGEREF _Toc346117861 \h </w:instrText>
        </w:r>
        <w:r w:rsidR="008469BB">
          <w:rPr>
            <w:webHidden/>
          </w:rPr>
        </w:r>
        <w:r w:rsidR="008469BB">
          <w:rPr>
            <w:webHidden/>
          </w:rPr>
          <w:fldChar w:fldCharType="separate"/>
        </w:r>
        <w:r w:rsidR="00D91678">
          <w:rPr>
            <w:webHidden/>
          </w:rPr>
          <w:t>5</w:t>
        </w:r>
        <w:r w:rsidR="008469BB">
          <w:rPr>
            <w:webHidden/>
          </w:rPr>
          <w:fldChar w:fldCharType="end"/>
        </w:r>
      </w:hyperlink>
    </w:p>
    <w:p w14:paraId="6AD89F97"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62" w:history="1">
        <w:r w:rsidR="0063070A" w:rsidRPr="00BE4C88">
          <w:rPr>
            <w:rStyle w:val="Hyperlink"/>
          </w:rPr>
          <w:t>1.1.2</w:t>
        </w:r>
        <w:r w:rsidR="0063070A">
          <w:rPr>
            <w:rFonts w:asciiTheme="minorHAnsi" w:eastAsiaTheme="minorEastAsia" w:hAnsiTheme="minorHAnsi" w:cstheme="minorBidi"/>
            <w:bCs w:val="0"/>
            <w:spacing w:val="0"/>
            <w:szCs w:val="22"/>
            <w:lang w:val="nl-NL" w:eastAsia="nl-NL"/>
          </w:rPr>
          <w:tab/>
        </w:r>
        <w:r w:rsidR="0063070A" w:rsidRPr="00BE4C88">
          <w:rPr>
            <w:rStyle w:val="Hyperlink"/>
          </w:rPr>
          <w:t>Uitgangspunten</w:t>
        </w:r>
        <w:r w:rsidR="0063070A">
          <w:rPr>
            <w:webHidden/>
          </w:rPr>
          <w:tab/>
        </w:r>
        <w:r w:rsidR="008469BB">
          <w:rPr>
            <w:webHidden/>
          </w:rPr>
          <w:fldChar w:fldCharType="begin"/>
        </w:r>
        <w:r w:rsidR="0063070A">
          <w:rPr>
            <w:webHidden/>
          </w:rPr>
          <w:instrText xml:space="preserve"> PAGEREF _Toc346117862 \h </w:instrText>
        </w:r>
        <w:r w:rsidR="008469BB">
          <w:rPr>
            <w:webHidden/>
          </w:rPr>
        </w:r>
        <w:r w:rsidR="008469BB">
          <w:rPr>
            <w:webHidden/>
          </w:rPr>
          <w:fldChar w:fldCharType="separate"/>
        </w:r>
        <w:r w:rsidR="00D91678">
          <w:rPr>
            <w:webHidden/>
          </w:rPr>
          <w:t>6</w:t>
        </w:r>
        <w:r w:rsidR="008469BB">
          <w:rPr>
            <w:webHidden/>
          </w:rPr>
          <w:fldChar w:fldCharType="end"/>
        </w:r>
      </w:hyperlink>
    </w:p>
    <w:p w14:paraId="136F468A"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63" w:history="1">
        <w:r w:rsidR="0063070A" w:rsidRPr="00BE4C88">
          <w:rPr>
            <w:rStyle w:val="Hyperlink"/>
          </w:rPr>
          <w:t>1.2</w:t>
        </w:r>
        <w:r w:rsidR="0063070A">
          <w:rPr>
            <w:rFonts w:asciiTheme="minorHAnsi" w:eastAsiaTheme="minorEastAsia" w:hAnsiTheme="minorHAnsi" w:cstheme="minorBidi"/>
            <w:spacing w:val="0"/>
            <w:szCs w:val="22"/>
            <w:lang w:val="nl-NL" w:eastAsia="nl-NL"/>
          </w:rPr>
          <w:tab/>
        </w:r>
        <w:r w:rsidR="0063070A" w:rsidRPr="00BE4C88">
          <w:rPr>
            <w:rStyle w:val="Hyperlink"/>
          </w:rPr>
          <w:t>Bronverwijzingen/referentiedocumenten</w:t>
        </w:r>
        <w:r w:rsidR="0063070A">
          <w:rPr>
            <w:webHidden/>
          </w:rPr>
          <w:tab/>
        </w:r>
        <w:r w:rsidR="008469BB">
          <w:rPr>
            <w:webHidden/>
          </w:rPr>
          <w:fldChar w:fldCharType="begin"/>
        </w:r>
        <w:r w:rsidR="0063070A">
          <w:rPr>
            <w:webHidden/>
          </w:rPr>
          <w:instrText xml:space="preserve"> PAGEREF _Toc346117863 \h </w:instrText>
        </w:r>
        <w:r w:rsidR="008469BB">
          <w:rPr>
            <w:webHidden/>
          </w:rPr>
        </w:r>
        <w:r w:rsidR="008469BB">
          <w:rPr>
            <w:webHidden/>
          </w:rPr>
          <w:fldChar w:fldCharType="separate"/>
        </w:r>
        <w:r w:rsidR="00D91678">
          <w:rPr>
            <w:webHidden/>
          </w:rPr>
          <w:t>7</w:t>
        </w:r>
        <w:r w:rsidR="008469BB">
          <w:rPr>
            <w:webHidden/>
          </w:rPr>
          <w:fldChar w:fldCharType="end"/>
        </w:r>
      </w:hyperlink>
    </w:p>
    <w:p w14:paraId="2EF1D827" w14:textId="77777777" w:rsidR="0063070A" w:rsidRDefault="00866480">
      <w:pPr>
        <w:pStyle w:val="Inhopg1"/>
        <w:rPr>
          <w:rFonts w:asciiTheme="minorHAnsi" w:eastAsiaTheme="minorEastAsia" w:hAnsiTheme="minorHAnsi" w:cstheme="minorBidi"/>
          <w:b w:val="0"/>
          <w:szCs w:val="22"/>
          <w:lang w:val="nl-NL" w:eastAsia="nl-NL"/>
        </w:rPr>
      </w:pPr>
      <w:hyperlink w:anchor="_Toc346117864" w:history="1">
        <w:r w:rsidR="0063070A" w:rsidRPr="00BE4C88">
          <w:rPr>
            <w:rStyle w:val="Hyperlink"/>
            <w:rFonts w:cs="Tahoma"/>
            <w:bCs/>
            <w:snapToGrid w:val="0"/>
          </w:rPr>
          <w:t>2</w:t>
        </w:r>
        <w:r w:rsidR="0063070A">
          <w:rPr>
            <w:rFonts w:asciiTheme="minorHAnsi" w:eastAsiaTheme="minorEastAsia" w:hAnsiTheme="minorHAnsi" w:cstheme="minorBidi"/>
            <w:b w:val="0"/>
            <w:szCs w:val="22"/>
            <w:lang w:val="nl-NL" w:eastAsia="nl-NL"/>
          </w:rPr>
          <w:tab/>
        </w:r>
        <w:r w:rsidR="0063070A" w:rsidRPr="00BE4C88">
          <w:rPr>
            <w:rStyle w:val="Hyperlink"/>
            <w:rFonts w:ascii="Tahoma" w:hAnsi="Tahoma" w:cs="Tahoma"/>
          </w:rPr>
          <w:t>Functionaliteit op hoofdlijnen en architectuur</w:t>
        </w:r>
        <w:r w:rsidR="0063070A">
          <w:rPr>
            <w:webHidden/>
          </w:rPr>
          <w:tab/>
        </w:r>
        <w:r w:rsidR="008469BB">
          <w:rPr>
            <w:webHidden/>
          </w:rPr>
          <w:fldChar w:fldCharType="begin"/>
        </w:r>
        <w:r w:rsidR="0063070A">
          <w:rPr>
            <w:webHidden/>
          </w:rPr>
          <w:instrText xml:space="preserve"> PAGEREF _Toc346117864 \h </w:instrText>
        </w:r>
        <w:r w:rsidR="008469BB">
          <w:rPr>
            <w:webHidden/>
          </w:rPr>
        </w:r>
        <w:r w:rsidR="008469BB">
          <w:rPr>
            <w:webHidden/>
          </w:rPr>
          <w:fldChar w:fldCharType="separate"/>
        </w:r>
        <w:r w:rsidR="00D91678">
          <w:rPr>
            <w:webHidden/>
          </w:rPr>
          <w:t>8</w:t>
        </w:r>
        <w:r w:rsidR="008469BB">
          <w:rPr>
            <w:webHidden/>
          </w:rPr>
          <w:fldChar w:fldCharType="end"/>
        </w:r>
      </w:hyperlink>
    </w:p>
    <w:p w14:paraId="0EFE169B"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65" w:history="1">
        <w:r w:rsidR="0063070A" w:rsidRPr="00BE4C88">
          <w:rPr>
            <w:rStyle w:val="Hyperlink"/>
          </w:rPr>
          <w:t>2.1</w:t>
        </w:r>
        <w:r w:rsidR="0063070A">
          <w:rPr>
            <w:rFonts w:asciiTheme="minorHAnsi" w:eastAsiaTheme="minorEastAsia" w:hAnsiTheme="minorHAnsi" w:cstheme="minorBidi"/>
            <w:spacing w:val="0"/>
            <w:szCs w:val="22"/>
            <w:lang w:val="nl-NL" w:eastAsia="nl-NL"/>
          </w:rPr>
          <w:tab/>
        </w:r>
        <w:r w:rsidR="0063070A" w:rsidRPr="00BE4C88">
          <w:rPr>
            <w:rStyle w:val="Hyperlink"/>
          </w:rPr>
          <w:t>Informatiearchitectuur van GEMMA en gebruikte standaarden</w:t>
        </w:r>
        <w:r w:rsidR="0063070A">
          <w:rPr>
            <w:webHidden/>
          </w:rPr>
          <w:tab/>
        </w:r>
        <w:r w:rsidR="008469BB">
          <w:rPr>
            <w:webHidden/>
          </w:rPr>
          <w:fldChar w:fldCharType="begin"/>
        </w:r>
        <w:r w:rsidR="0063070A">
          <w:rPr>
            <w:webHidden/>
          </w:rPr>
          <w:instrText xml:space="preserve"> PAGEREF _Toc346117865 \h </w:instrText>
        </w:r>
        <w:r w:rsidR="008469BB">
          <w:rPr>
            <w:webHidden/>
          </w:rPr>
        </w:r>
        <w:r w:rsidR="008469BB">
          <w:rPr>
            <w:webHidden/>
          </w:rPr>
          <w:fldChar w:fldCharType="separate"/>
        </w:r>
        <w:r w:rsidR="00D91678">
          <w:rPr>
            <w:webHidden/>
          </w:rPr>
          <w:t>8</w:t>
        </w:r>
        <w:r w:rsidR="008469BB">
          <w:rPr>
            <w:webHidden/>
          </w:rPr>
          <w:fldChar w:fldCharType="end"/>
        </w:r>
      </w:hyperlink>
    </w:p>
    <w:p w14:paraId="44B5E1E5"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66" w:history="1">
        <w:r w:rsidR="0063070A" w:rsidRPr="00BE4C88">
          <w:rPr>
            <w:rStyle w:val="Hyperlink"/>
          </w:rPr>
          <w:t>2.1.1</w:t>
        </w:r>
        <w:r w:rsidR="0063070A">
          <w:rPr>
            <w:rFonts w:asciiTheme="minorHAnsi" w:eastAsiaTheme="minorEastAsia" w:hAnsiTheme="minorHAnsi" w:cstheme="minorBidi"/>
            <w:bCs w:val="0"/>
            <w:spacing w:val="0"/>
            <w:szCs w:val="22"/>
            <w:lang w:val="nl-NL" w:eastAsia="nl-NL"/>
          </w:rPr>
          <w:tab/>
        </w:r>
        <w:r w:rsidR="0063070A" w:rsidRPr="00BE4C88">
          <w:rPr>
            <w:rStyle w:val="Hyperlink"/>
          </w:rPr>
          <w:t>Gebruikte standaarden</w:t>
        </w:r>
        <w:r w:rsidR="0063070A">
          <w:rPr>
            <w:webHidden/>
          </w:rPr>
          <w:tab/>
        </w:r>
        <w:r w:rsidR="008469BB">
          <w:rPr>
            <w:webHidden/>
          </w:rPr>
          <w:fldChar w:fldCharType="begin"/>
        </w:r>
        <w:r w:rsidR="0063070A">
          <w:rPr>
            <w:webHidden/>
          </w:rPr>
          <w:instrText xml:space="preserve"> PAGEREF _Toc346117866 \h </w:instrText>
        </w:r>
        <w:r w:rsidR="008469BB">
          <w:rPr>
            <w:webHidden/>
          </w:rPr>
        </w:r>
        <w:r w:rsidR="008469BB">
          <w:rPr>
            <w:webHidden/>
          </w:rPr>
          <w:fldChar w:fldCharType="separate"/>
        </w:r>
        <w:r w:rsidR="00D91678">
          <w:rPr>
            <w:webHidden/>
          </w:rPr>
          <w:t>10</w:t>
        </w:r>
        <w:r w:rsidR="008469BB">
          <w:rPr>
            <w:webHidden/>
          </w:rPr>
          <w:fldChar w:fldCharType="end"/>
        </w:r>
      </w:hyperlink>
    </w:p>
    <w:p w14:paraId="10A7E0C4"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67" w:history="1">
        <w:r w:rsidR="0063070A" w:rsidRPr="00BE4C88">
          <w:rPr>
            <w:rStyle w:val="Hyperlink"/>
          </w:rPr>
          <w:t>2.2</w:t>
        </w:r>
        <w:r w:rsidR="0063070A">
          <w:rPr>
            <w:rFonts w:asciiTheme="minorHAnsi" w:eastAsiaTheme="minorEastAsia" w:hAnsiTheme="minorHAnsi" w:cstheme="minorBidi"/>
            <w:spacing w:val="0"/>
            <w:szCs w:val="22"/>
            <w:lang w:val="nl-NL" w:eastAsia="nl-NL"/>
          </w:rPr>
          <w:tab/>
        </w:r>
        <w:r w:rsidR="0063070A" w:rsidRPr="00BE4C88">
          <w:rPr>
            <w:rStyle w:val="Hyperlink"/>
          </w:rPr>
          <w:t>Functionalite</w:t>
        </w:r>
        <w:r w:rsidR="0063070A" w:rsidRPr="00BE4C88">
          <w:rPr>
            <w:rStyle w:val="Hyperlink"/>
          </w:rPr>
          <w:t>i</w:t>
        </w:r>
        <w:r w:rsidR="0063070A" w:rsidRPr="00BE4C88">
          <w:rPr>
            <w:rStyle w:val="Hyperlink"/>
          </w:rPr>
          <w:t>ten, applicatiearchitecturen en -services</w:t>
        </w:r>
        <w:r w:rsidR="0063070A">
          <w:rPr>
            <w:webHidden/>
          </w:rPr>
          <w:tab/>
        </w:r>
        <w:r w:rsidR="008469BB">
          <w:rPr>
            <w:webHidden/>
          </w:rPr>
          <w:fldChar w:fldCharType="begin"/>
        </w:r>
        <w:r w:rsidR="0063070A">
          <w:rPr>
            <w:webHidden/>
          </w:rPr>
          <w:instrText xml:space="preserve"> PAGEREF _Toc346117867 \h </w:instrText>
        </w:r>
        <w:r w:rsidR="008469BB">
          <w:rPr>
            <w:webHidden/>
          </w:rPr>
        </w:r>
        <w:r w:rsidR="008469BB">
          <w:rPr>
            <w:webHidden/>
          </w:rPr>
          <w:fldChar w:fldCharType="separate"/>
        </w:r>
        <w:r w:rsidR="00D91678">
          <w:rPr>
            <w:webHidden/>
          </w:rPr>
          <w:t>10</w:t>
        </w:r>
        <w:r w:rsidR="008469BB">
          <w:rPr>
            <w:webHidden/>
          </w:rPr>
          <w:fldChar w:fldCharType="end"/>
        </w:r>
      </w:hyperlink>
    </w:p>
    <w:p w14:paraId="13667920"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68" w:history="1">
        <w:r w:rsidR="0063070A" w:rsidRPr="00BE4C88">
          <w:rPr>
            <w:rStyle w:val="Hyperlink"/>
          </w:rPr>
          <w:t>2.2.1</w:t>
        </w:r>
        <w:r w:rsidR="0063070A">
          <w:rPr>
            <w:rFonts w:asciiTheme="minorHAnsi" w:eastAsiaTheme="minorEastAsia" w:hAnsiTheme="minorHAnsi" w:cstheme="minorBidi"/>
            <w:bCs w:val="0"/>
            <w:spacing w:val="0"/>
            <w:szCs w:val="22"/>
            <w:lang w:val="nl-NL" w:eastAsia="nl-NL"/>
          </w:rPr>
          <w:tab/>
        </w:r>
        <w:r w:rsidR="0063070A" w:rsidRPr="00BE4C88">
          <w:rPr>
            <w:rStyle w:val="Hyperlink"/>
          </w:rPr>
          <w:t>Referentiecomponent BAG-administratie</w:t>
        </w:r>
        <w:r w:rsidR="0063070A">
          <w:rPr>
            <w:webHidden/>
          </w:rPr>
          <w:tab/>
        </w:r>
        <w:r w:rsidR="008469BB">
          <w:rPr>
            <w:webHidden/>
          </w:rPr>
          <w:fldChar w:fldCharType="begin"/>
        </w:r>
        <w:r w:rsidR="0063070A">
          <w:rPr>
            <w:webHidden/>
          </w:rPr>
          <w:instrText xml:space="preserve"> PAGEREF _Toc346117868 \h </w:instrText>
        </w:r>
        <w:r w:rsidR="008469BB">
          <w:rPr>
            <w:webHidden/>
          </w:rPr>
        </w:r>
        <w:r w:rsidR="008469BB">
          <w:rPr>
            <w:webHidden/>
          </w:rPr>
          <w:fldChar w:fldCharType="separate"/>
        </w:r>
        <w:r w:rsidR="00D91678">
          <w:rPr>
            <w:webHidden/>
          </w:rPr>
          <w:t>10</w:t>
        </w:r>
        <w:r w:rsidR="008469BB">
          <w:rPr>
            <w:webHidden/>
          </w:rPr>
          <w:fldChar w:fldCharType="end"/>
        </w:r>
      </w:hyperlink>
    </w:p>
    <w:p w14:paraId="5D4183C2"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69" w:history="1">
        <w:r w:rsidR="0063070A" w:rsidRPr="00BE4C88">
          <w:rPr>
            <w:rStyle w:val="Hyperlink"/>
          </w:rPr>
          <w:t>2.2.2</w:t>
        </w:r>
        <w:r w:rsidR="0063070A">
          <w:rPr>
            <w:rFonts w:asciiTheme="minorHAnsi" w:eastAsiaTheme="minorEastAsia" w:hAnsiTheme="minorHAnsi" w:cstheme="minorBidi"/>
            <w:bCs w:val="0"/>
            <w:spacing w:val="0"/>
            <w:szCs w:val="22"/>
            <w:lang w:val="nl-NL" w:eastAsia="nl-NL"/>
          </w:rPr>
          <w:tab/>
        </w:r>
        <w:r w:rsidR="0063070A" w:rsidRPr="00BE4C88">
          <w:rPr>
            <w:rStyle w:val="Hyperlink"/>
          </w:rPr>
          <w:t>Referentiecomponent GBA-administratie</w:t>
        </w:r>
        <w:r w:rsidR="0063070A">
          <w:rPr>
            <w:webHidden/>
          </w:rPr>
          <w:tab/>
        </w:r>
        <w:r w:rsidR="008469BB">
          <w:rPr>
            <w:webHidden/>
          </w:rPr>
          <w:fldChar w:fldCharType="begin"/>
        </w:r>
        <w:r w:rsidR="0063070A">
          <w:rPr>
            <w:webHidden/>
          </w:rPr>
          <w:instrText xml:space="preserve"> PAGEREF _Toc346117869 \h </w:instrText>
        </w:r>
        <w:r w:rsidR="008469BB">
          <w:rPr>
            <w:webHidden/>
          </w:rPr>
        </w:r>
        <w:r w:rsidR="008469BB">
          <w:rPr>
            <w:webHidden/>
          </w:rPr>
          <w:fldChar w:fldCharType="separate"/>
        </w:r>
        <w:r w:rsidR="00D91678">
          <w:rPr>
            <w:webHidden/>
          </w:rPr>
          <w:t>11</w:t>
        </w:r>
        <w:r w:rsidR="008469BB">
          <w:rPr>
            <w:webHidden/>
          </w:rPr>
          <w:fldChar w:fldCharType="end"/>
        </w:r>
      </w:hyperlink>
    </w:p>
    <w:p w14:paraId="3568A017"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70" w:history="1">
        <w:r w:rsidR="0063070A" w:rsidRPr="00BE4C88">
          <w:rPr>
            <w:rStyle w:val="Hyperlink"/>
          </w:rPr>
          <w:t>2.2.3</w:t>
        </w:r>
        <w:r w:rsidR="0063070A">
          <w:rPr>
            <w:rFonts w:asciiTheme="minorHAnsi" w:eastAsiaTheme="minorEastAsia" w:hAnsiTheme="minorHAnsi" w:cstheme="minorBidi"/>
            <w:bCs w:val="0"/>
            <w:spacing w:val="0"/>
            <w:szCs w:val="22"/>
            <w:lang w:val="nl-NL" w:eastAsia="nl-NL"/>
          </w:rPr>
          <w:tab/>
        </w:r>
        <w:r w:rsidR="0063070A" w:rsidRPr="00BE4C88">
          <w:rPr>
            <w:rStyle w:val="Hyperlink"/>
          </w:rPr>
          <w:t>Referentiecomponent Datadistributiesysteem (Gegevensdistributie)</w:t>
        </w:r>
        <w:r w:rsidR="0063070A">
          <w:rPr>
            <w:webHidden/>
          </w:rPr>
          <w:tab/>
        </w:r>
        <w:r w:rsidR="008469BB">
          <w:rPr>
            <w:webHidden/>
          </w:rPr>
          <w:fldChar w:fldCharType="begin"/>
        </w:r>
        <w:r w:rsidR="0063070A">
          <w:rPr>
            <w:webHidden/>
          </w:rPr>
          <w:instrText xml:space="preserve"> PAGEREF _Toc346117870 \h </w:instrText>
        </w:r>
        <w:r w:rsidR="008469BB">
          <w:rPr>
            <w:webHidden/>
          </w:rPr>
        </w:r>
        <w:r w:rsidR="008469BB">
          <w:rPr>
            <w:webHidden/>
          </w:rPr>
          <w:fldChar w:fldCharType="separate"/>
        </w:r>
        <w:r w:rsidR="00D91678">
          <w:rPr>
            <w:webHidden/>
          </w:rPr>
          <w:t>11</w:t>
        </w:r>
        <w:r w:rsidR="008469BB">
          <w:rPr>
            <w:webHidden/>
          </w:rPr>
          <w:fldChar w:fldCharType="end"/>
        </w:r>
      </w:hyperlink>
    </w:p>
    <w:p w14:paraId="09D25A71"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71" w:history="1">
        <w:r w:rsidR="0063070A" w:rsidRPr="00BE4C88">
          <w:rPr>
            <w:rStyle w:val="Hyperlink"/>
          </w:rPr>
          <w:t>2.2.4</w:t>
        </w:r>
        <w:r w:rsidR="0063070A">
          <w:rPr>
            <w:rFonts w:asciiTheme="minorHAnsi" w:eastAsiaTheme="minorEastAsia" w:hAnsiTheme="minorHAnsi" w:cstheme="minorBidi"/>
            <w:bCs w:val="0"/>
            <w:spacing w:val="0"/>
            <w:szCs w:val="22"/>
            <w:lang w:val="nl-NL" w:eastAsia="nl-NL"/>
          </w:rPr>
          <w:tab/>
        </w:r>
        <w:r w:rsidR="0063070A" w:rsidRPr="00BE4C88">
          <w:rPr>
            <w:rStyle w:val="Hyperlink"/>
          </w:rPr>
          <w:t>Referentiecomponent Gegevensmagazijn</w:t>
        </w:r>
        <w:r w:rsidR="0063070A">
          <w:rPr>
            <w:webHidden/>
          </w:rPr>
          <w:tab/>
        </w:r>
        <w:r w:rsidR="008469BB">
          <w:rPr>
            <w:webHidden/>
          </w:rPr>
          <w:fldChar w:fldCharType="begin"/>
        </w:r>
        <w:r w:rsidR="0063070A">
          <w:rPr>
            <w:webHidden/>
          </w:rPr>
          <w:instrText xml:space="preserve"> PAGEREF _Toc346117871 \h </w:instrText>
        </w:r>
        <w:r w:rsidR="008469BB">
          <w:rPr>
            <w:webHidden/>
          </w:rPr>
        </w:r>
        <w:r w:rsidR="008469BB">
          <w:rPr>
            <w:webHidden/>
          </w:rPr>
          <w:fldChar w:fldCharType="separate"/>
        </w:r>
        <w:r w:rsidR="00D91678">
          <w:rPr>
            <w:webHidden/>
          </w:rPr>
          <w:t>11</w:t>
        </w:r>
        <w:r w:rsidR="008469BB">
          <w:rPr>
            <w:webHidden/>
          </w:rPr>
          <w:fldChar w:fldCharType="end"/>
        </w:r>
      </w:hyperlink>
    </w:p>
    <w:p w14:paraId="65E44A7C"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72" w:history="1">
        <w:r w:rsidR="0063070A" w:rsidRPr="00BE4C88">
          <w:rPr>
            <w:rStyle w:val="Hyperlink"/>
          </w:rPr>
          <w:t>2.3</w:t>
        </w:r>
        <w:r w:rsidR="0063070A">
          <w:rPr>
            <w:rFonts w:asciiTheme="minorHAnsi" w:eastAsiaTheme="minorEastAsia" w:hAnsiTheme="minorHAnsi" w:cstheme="minorBidi"/>
            <w:spacing w:val="0"/>
            <w:szCs w:val="22"/>
            <w:lang w:val="nl-NL" w:eastAsia="nl-NL"/>
          </w:rPr>
          <w:tab/>
        </w:r>
        <w:r w:rsidR="0063070A" w:rsidRPr="00BE4C88">
          <w:rPr>
            <w:rStyle w:val="Hyperlink"/>
          </w:rPr>
          <w:t>Referentiearchitectuur</w:t>
        </w:r>
        <w:r w:rsidR="0063070A">
          <w:rPr>
            <w:webHidden/>
          </w:rPr>
          <w:tab/>
        </w:r>
        <w:r w:rsidR="008469BB">
          <w:rPr>
            <w:webHidden/>
          </w:rPr>
          <w:fldChar w:fldCharType="begin"/>
        </w:r>
        <w:r w:rsidR="0063070A">
          <w:rPr>
            <w:webHidden/>
          </w:rPr>
          <w:instrText xml:space="preserve"> PAGEREF _Toc346117872 \h </w:instrText>
        </w:r>
        <w:r w:rsidR="008469BB">
          <w:rPr>
            <w:webHidden/>
          </w:rPr>
        </w:r>
        <w:r w:rsidR="008469BB">
          <w:rPr>
            <w:webHidden/>
          </w:rPr>
          <w:fldChar w:fldCharType="separate"/>
        </w:r>
        <w:r w:rsidR="00D91678">
          <w:rPr>
            <w:webHidden/>
          </w:rPr>
          <w:t>12</w:t>
        </w:r>
        <w:r w:rsidR="008469BB">
          <w:rPr>
            <w:webHidden/>
          </w:rPr>
          <w:fldChar w:fldCharType="end"/>
        </w:r>
      </w:hyperlink>
    </w:p>
    <w:p w14:paraId="020A620C"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73" w:history="1">
        <w:r w:rsidR="0063070A" w:rsidRPr="00BE4C88">
          <w:rPr>
            <w:rStyle w:val="Hyperlink"/>
          </w:rPr>
          <w:t>2.3.1</w:t>
        </w:r>
        <w:r w:rsidR="0063070A">
          <w:rPr>
            <w:rFonts w:asciiTheme="minorHAnsi" w:eastAsiaTheme="minorEastAsia" w:hAnsiTheme="minorHAnsi" w:cstheme="minorBidi"/>
            <w:bCs w:val="0"/>
            <w:spacing w:val="0"/>
            <w:szCs w:val="22"/>
            <w:lang w:val="nl-NL" w:eastAsia="nl-NL"/>
          </w:rPr>
          <w:tab/>
        </w:r>
        <w:r w:rsidR="0063070A" w:rsidRPr="00BE4C88">
          <w:rPr>
            <w:rStyle w:val="Hyperlink"/>
          </w:rPr>
          <w:t>Implementatievarianten</w:t>
        </w:r>
        <w:r w:rsidR="0063070A">
          <w:rPr>
            <w:webHidden/>
          </w:rPr>
          <w:tab/>
        </w:r>
        <w:r w:rsidR="008469BB">
          <w:rPr>
            <w:webHidden/>
          </w:rPr>
          <w:fldChar w:fldCharType="begin"/>
        </w:r>
        <w:r w:rsidR="0063070A">
          <w:rPr>
            <w:webHidden/>
          </w:rPr>
          <w:instrText xml:space="preserve"> PAGEREF _Toc346117873 \h </w:instrText>
        </w:r>
        <w:r w:rsidR="008469BB">
          <w:rPr>
            <w:webHidden/>
          </w:rPr>
        </w:r>
        <w:r w:rsidR="008469BB">
          <w:rPr>
            <w:webHidden/>
          </w:rPr>
          <w:fldChar w:fldCharType="separate"/>
        </w:r>
        <w:r w:rsidR="00D91678">
          <w:rPr>
            <w:webHidden/>
          </w:rPr>
          <w:t>13</w:t>
        </w:r>
        <w:r w:rsidR="008469BB">
          <w:rPr>
            <w:webHidden/>
          </w:rPr>
          <w:fldChar w:fldCharType="end"/>
        </w:r>
      </w:hyperlink>
    </w:p>
    <w:p w14:paraId="63602885"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74" w:history="1">
        <w:r w:rsidR="0063070A" w:rsidRPr="00BE4C88">
          <w:rPr>
            <w:rStyle w:val="Hyperlink"/>
          </w:rPr>
          <w:t>2.3.2</w:t>
        </w:r>
        <w:r w:rsidR="0063070A">
          <w:rPr>
            <w:rFonts w:asciiTheme="minorHAnsi" w:eastAsiaTheme="minorEastAsia" w:hAnsiTheme="minorHAnsi" w:cstheme="minorBidi"/>
            <w:bCs w:val="0"/>
            <w:spacing w:val="0"/>
            <w:szCs w:val="22"/>
            <w:lang w:val="nl-NL" w:eastAsia="nl-NL"/>
          </w:rPr>
          <w:tab/>
        </w:r>
        <w:r w:rsidR="0063070A" w:rsidRPr="00BE4C88">
          <w:rPr>
            <w:rStyle w:val="Hyperlink"/>
          </w:rPr>
          <w:t>Overzicht van services</w:t>
        </w:r>
        <w:r w:rsidR="0063070A">
          <w:rPr>
            <w:webHidden/>
          </w:rPr>
          <w:tab/>
        </w:r>
        <w:r w:rsidR="008469BB">
          <w:rPr>
            <w:webHidden/>
          </w:rPr>
          <w:fldChar w:fldCharType="begin"/>
        </w:r>
        <w:r w:rsidR="0063070A">
          <w:rPr>
            <w:webHidden/>
          </w:rPr>
          <w:instrText xml:space="preserve"> PAGEREF _Toc346117874 \h </w:instrText>
        </w:r>
        <w:r w:rsidR="008469BB">
          <w:rPr>
            <w:webHidden/>
          </w:rPr>
        </w:r>
        <w:r w:rsidR="008469BB">
          <w:rPr>
            <w:webHidden/>
          </w:rPr>
          <w:fldChar w:fldCharType="separate"/>
        </w:r>
        <w:r w:rsidR="00D91678">
          <w:rPr>
            <w:webHidden/>
          </w:rPr>
          <w:t>13</w:t>
        </w:r>
        <w:r w:rsidR="008469BB">
          <w:rPr>
            <w:webHidden/>
          </w:rPr>
          <w:fldChar w:fldCharType="end"/>
        </w:r>
      </w:hyperlink>
    </w:p>
    <w:p w14:paraId="7AFF5F11" w14:textId="77777777" w:rsidR="0063070A" w:rsidRDefault="00866480">
      <w:pPr>
        <w:pStyle w:val="Inhopg1"/>
        <w:rPr>
          <w:rFonts w:asciiTheme="minorHAnsi" w:eastAsiaTheme="minorEastAsia" w:hAnsiTheme="minorHAnsi" w:cstheme="minorBidi"/>
          <w:b w:val="0"/>
          <w:szCs w:val="22"/>
          <w:lang w:val="nl-NL" w:eastAsia="nl-NL"/>
        </w:rPr>
      </w:pPr>
      <w:hyperlink w:anchor="_Toc346117875" w:history="1">
        <w:r w:rsidR="0063070A" w:rsidRPr="00BE4C88">
          <w:rPr>
            <w:rStyle w:val="Hyperlink"/>
            <w:bCs/>
            <w:snapToGrid w:val="0"/>
          </w:rPr>
          <w:t>3</w:t>
        </w:r>
        <w:r w:rsidR="0063070A">
          <w:rPr>
            <w:rFonts w:asciiTheme="minorHAnsi" w:eastAsiaTheme="minorEastAsia" w:hAnsiTheme="minorHAnsi" w:cstheme="minorBidi"/>
            <w:b w:val="0"/>
            <w:szCs w:val="22"/>
            <w:lang w:val="nl-NL" w:eastAsia="nl-NL"/>
          </w:rPr>
          <w:tab/>
        </w:r>
        <w:r w:rsidR="0063070A" w:rsidRPr="00BE4C88">
          <w:rPr>
            <w:rStyle w:val="Hyperlink"/>
          </w:rPr>
          <w:t>Specificatie van services GBA-administratie</w:t>
        </w:r>
        <w:r w:rsidR="0063070A">
          <w:rPr>
            <w:webHidden/>
          </w:rPr>
          <w:tab/>
        </w:r>
        <w:r w:rsidR="008469BB">
          <w:rPr>
            <w:webHidden/>
          </w:rPr>
          <w:fldChar w:fldCharType="begin"/>
        </w:r>
        <w:r w:rsidR="0063070A">
          <w:rPr>
            <w:webHidden/>
          </w:rPr>
          <w:instrText xml:space="preserve"> PAGEREF _Toc346117875 \h </w:instrText>
        </w:r>
        <w:r w:rsidR="008469BB">
          <w:rPr>
            <w:webHidden/>
          </w:rPr>
        </w:r>
        <w:r w:rsidR="008469BB">
          <w:rPr>
            <w:webHidden/>
          </w:rPr>
          <w:fldChar w:fldCharType="separate"/>
        </w:r>
        <w:r w:rsidR="00D91678">
          <w:rPr>
            <w:webHidden/>
          </w:rPr>
          <w:t>15</w:t>
        </w:r>
        <w:r w:rsidR="008469BB">
          <w:rPr>
            <w:webHidden/>
          </w:rPr>
          <w:fldChar w:fldCharType="end"/>
        </w:r>
      </w:hyperlink>
    </w:p>
    <w:p w14:paraId="31EEFD79"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76" w:history="1">
        <w:r w:rsidR="0063070A" w:rsidRPr="00BE4C88">
          <w:rPr>
            <w:rStyle w:val="Hyperlink"/>
          </w:rPr>
          <w:t>3.1</w:t>
        </w:r>
        <w:r w:rsidR="0063070A">
          <w:rPr>
            <w:rFonts w:asciiTheme="minorHAnsi" w:eastAsiaTheme="minorEastAsia" w:hAnsiTheme="minorHAnsi" w:cstheme="minorBidi"/>
            <w:spacing w:val="0"/>
            <w:szCs w:val="22"/>
            <w:lang w:val="nl-NL" w:eastAsia="nl-NL"/>
          </w:rPr>
          <w:tab/>
        </w:r>
        <w:r w:rsidR="0063070A" w:rsidRPr="00BE4C88">
          <w:rPr>
            <w:rStyle w:val="Hyperlink"/>
          </w:rPr>
          <w:t xml:space="preserve">#1 </w:t>
        </w:r>
        <w:r w:rsidR="0063070A" w:rsidRPr="00BE4C88">
          <w:rPr>
            <w:rStyle w:val="Hyperlink"/>
            <w:rFonts w:eastAsia="PMingLiU"/>
          </w:rPr>
          <w:t>Kennisgeving van wijzigingen in de BAG-administratie</w:t>
        </w:r>
        <w:r w:rsidR="0063070A">
          <w:rPr>
            <w:webHidden/>
          </w:rPr>
          <w:tab/>
        </w:r>
        <w:r w:rsidR="008469BB">
          <w:rPr>
            <w:webHidden/>
          </w:rPr>
          <w:fldChar w:fldCharType="begin"/>
        </w:r>
        <w:r w:rsidR="0063070A">
          <w:rPr>
            <w:webHidden/>
          </w:rPr>
          <w:instrText xml:space="preserve"> PAGEREF _Toc346117876 \h </w:instrText>
        </w:r>
        <w:r w:rsidR="008469BB">
          <w:rPr>
            <w:webHidden/>
          </w:rPr>
        </w:r>
        <w:r w:rsidR="008469BB">
          <w:rPr>
            <w:webHidden/>
          </w:rPr>
          <w:fldChar w:fldCharType="separate"/>
        </w:r>
        <w:r w:rsidR="00D91678">
          <w:rPr>
            <w:webHidden/>
          </w:rPr>
          <w:t>15</w:t>
        </w:r>
        <w:r w:rsidR="008469BB">
          <w:rPr>
            <w:webHidden/>
          </w:rPr>
          <w:fldChar w:fldCharType="end"/>
        </w:r>
      </w:hyperlink>
    </w:p>
    <w:p w14:paraId="387ECCD2"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77" w:history="1">
        <w:r w:rsidR="0063070A" w:rsidRPr="00BE4C88">
          <w:rPr>
            <w:rStyle w:val="Hyperlink"/>
          </w:rPr>
          <w:t>3.2</w:t>
        </w:r>
        <w:r w:rsidR="0063070A">
          <w:rPr>
            <w:rFonts w:asciiTheme="minorHAnsi" w:eastAsiaTheme="minorEastAsia" w:hAnsiTheme="minorHAnsi" w:cstheme="minorBidi"/>
            <w:spacing w:val="0"/>
            <w:szCs w:val="22"/>
            <w:lang w:val="nl-NL" w:eastAsia="nl-NL"/>
          </w:rPr>
          <w:tab/>
        </w:r>
        <w:r w:rsidR="0063070A" w:rsidRPr="00BE4C88">
          <w:rPr>
            <w:rStyle w:val="Hyperlink"/>
          </w:rPr>
          <w:t xml:space="preserve">#1’ </w:t>
        </w:r>
        <w:r w:rsidR="0063070A" w:rsidRPr="00BE4C88">
          <w:rPr>
            <w:rStyle w:val="Hyperlink"/>
            <w:rFonts w:eastAsia="PMingLiU"/>
          </w:rPr>
          <w:t>Kennisgeving van wijzigingen in de BAG-administratie</w:t>
        </w:r>
        <w:r w:rsidR="0063070A">
          <w:rPr>
            <w:webHidden/>
          </w:rPr>
          <w:tab/>
        </w:r>
        <w:r w:rsidR="008469BB">
          <w:rPr>
            <w:webHidden/>
          </w:rPr>
          <w:fldChar w:fldCharType="begin"/>
        </w:r>
        <w:r w:rsidR="0063070A">
          <w:rPr>
            <w:webHidden/>
          </w:rPr>
          <w:instrText xml:space="preserve"> PAGEREF _Toc346117877 \h </w:instrText>
        </w:r>
        <w:r w:rsidR="008469BB">
          <w:rPr>
            <w:webHidden/>
          </w:rPr>
        </w:r>
        <w:r w:rsidR="008469BB">
          <w:rPr>
            <w:webHidden/>
          </w:rPr>
          <w:fldChar w:fldCharType="separate"/>
        </w:r>
        <w:r w:rsidR="00D91678">
          <w:rPr>
            <w:webHidden/>
          </w:rPr>
          <w:t>15</w:t>
        </w:r>
        <w:r w:rsidR="008469BB">
          <w:rPr>
            <w:webHidden/>
          </w:rPr>
          <w:fldChar w:fldCharType="end"/>
        </w:r>
      </w:hyperlink>
    </w:p>
    <w:p w14:paraId="7384612A"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78" w:history="1">
        <w:r w:rsidR="0063070A" w:rsidRPr="00BE4C88">
          <w:rPr>
            <w:rStyle w:val="Hyperlink"/>
            <w:rFonts w:eastAsia="PMingLiU"/>
          </w:rPr>
          <w:t>3.3</w:t>
        </w:r>
        <w:r w:rsidR="0063070A">
          <w:rPr>
            <w:rFonts w:asciiTheme="minorHAnsi" w:eastAsiaTheme="minorEastAsia" w:hAnsiTheme="minorHAnsi" w:cstheme="minorBidi"/>
            <w:spacing w:val="0"/>
            <w:szCs w:val="22"/>
            <w:lang w:val="nl-NL" w:eastAsia="nl-NL"/>
          </w:rPr>
          <w:tab/>
        </w:r>
        <w:r w:rsidR="0063070A" w:rsidRPr="00BE4C88">
          <w:rPr>
            <w:rStyle w:val="Hyperlink"/>
          </w:rPr>
          <w:t xml:space="preserve">Verwerking in de GBA-administratie van #1 </w:t>
        </w:r>
        <w:r w:rsidR="0063070A" w:rsidRPr="00BE4C88">
          <w:rPr>
            <w:rStyle w:val="Hyperlink"/>
            <w:rFonts w:eastAsia="PMingLiU"/>
          </w:rPr>
          <w:t>Kennisgeving van wijzigingen in de BAG-administratie</w:t>
        </w:r>
        <w:r w:rsidR="0063070A">
          <w:rPr>
            <w:webHidden/>
          </w:rPr>
          <w:tab/>
        </w:r>
        <w:r w:rsidR="008469BB">
          <w:rPr>
            <w:webHidden/>
          </w:rPr>
          <w:fldChar w:fldCharType="begin"/>
        </w:r>
        <w:r w:rsidR="0063070A">
          <w:rPr>
            <w:webHidden/>
          </w:rPr>
          <w:instrText xml:space="preserve"> PAGEREF _Toc346117878 \h </w:instrText>
        </w:r>
        <w:r w:rsidR="008469BB">
          <w:rPr>
            <w:webHidden/>
          </w:rPr>
        </w:r>
        <w:r w:rsidR="008469BB">
          <w:rPr>
            <w:webHidden/>
          </w:rPr>
          <w:fldChar w:fldCharType="separate"/>
        </w:r>
        <w:r w:rsidR="00D91678">
          <w:rPr>
            <w:webHidden/>
          </w:rPr>
          <w:t>16</w:t>
        </w:r>
        <w:r w:rsidR="008469BB">
          <w:rPr>
            <w:webHidden/>
          </w:rPr>
          <w:fldChar w:fldCharType="end"/>
        </w:r>
      </w:hyperlink>
    </w:p>
    <w:p w14:paraId="38907009"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79" w:history="1">
        <w:r w:rsidR="0063070A" w:rsidRPr="00BE4C88">
          <w:rPr>
            <w:rStyle w:val="Hyperlink"/>
          </w:rPr>
          <w:t>3.3.1</w:t>
        </w:r>
        <w:r w:rsidR="0063070A">
          <w:rPr>
            <w:rFonts w:asciiTheme="minorHAnsi" w:eastAsiaTheme="minorEastAsia" w:hAnsiTheme="minorHAnsi" w:cstheme="minorBidi"/>
            <w:bCs w:val="0"/>
            <w:spacing w:val="0"/>
            <w:szCs w:val="22"/>
            <w:lang w:val="nl-NL" w:eastAsia="nl-NL"/>
          </w:rPr>
          <w:tab/>
        </w:r>
        <w:r w:rsidR="0063070A" w:rsidRPr="00BE4C88">
          <w:rPr>
            <w:rStyle w:val="Hyperlink"/>
          </w:rPr>
          <w:t>Adresgegevens in de Persoonslijst (PL)</w:t>
        </w:r>
        <w:r w:rsidR="0063070A">
          <w:rPr>
            <w:webHidden/>
          </w:rPr>
          <w:tab/>
        </w:r>
        <w:r w:rsidR="008469BB">
          <w:rPr>
            <w:webHidden/>
          </w:rPr>
          <w:fldChar w:fldCharType="begin"/>
        </w:r>
        <w:r w:rsidR="0063070A">
          <w:rPr>
            <w:webHidden/>
          </w:rPr>
          <w:instrText xml:space="preserve"> PAGEREF _Toc346117879 \h </w:instrText>
        </w:r>
        <w:r w:rsidR="008469BB">
          <w:rPr>
            <w:webHidden/>
          </w:rPr>
        </w:r>
        <w:r w:rsidR="008469BB">
          <w:rPr>
            <w:webHidden/>
          </w:rPr>
          <w:fldChar w:fldCharType="separate"/>
        </w:r>
        <w:r w:rsidR="00D91678">
          <w:rPr>
            <w:webHidden/>
          </w:rPr>
          <w:t>17</w:t>
        </w:r>
        <w:r w:rsidR="008469BB">
          <w:rPr>
            <w:webHidden/>
          </w:rPr>
          <w:fldChar w:fldCharType="end"/>
        </w:r>
      </w:hyperlink>
    </w:p>
    <w:p w14:paraId="1826D2C7"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80" w:history="1">
        <w:r w:rsidR="0063070A" w:rsidRPr="00BE4C88">
          <w:rPr>
            <w:rStyle w:val="Hyperlink"/>
          </w:rPr>
          <w:t>3.3.2</w:t>
        </w:r>
        <w:r w:rsidR="0063070A">
          <w:rPr>
            <w:rFonts w:asciiTheme="minorHAnsi" w:eastAsiaTheme="minorEastAsia" w:hAnsiTheme="minorHAnsi" w:cstheme="minorBidi"/>
            <w:bCs w:val="0"/>
            <w:spacing w:val="0"/>
            <w:szCs w:val="22"/>
            <w:lang w:val="nl-NL" w:eastAsia="nl-NL"/>
          </w:rPr>
          <w:tab/>
        </w:r>
        <w:r w:rsidR="0063070A" w:rsidRPr="00BE4C88">
          <w:rPr>
            <w:rStyle w:val="Hyperlink"/>
          </w:rPr>
          <w:t>Adressenlijst</w:t>
        </w:r>
        <w:r w:rsidR="0063070A">
          <w:rPr>
            <w:webHidden/>
          </w:rPr>
          <w:tab/>
        </w:r>
        <w:r w:rsidR="008469BB">
          <w:rPr>
            <w:webHidden/>
          </w:rPr>
          <w:fldChar w:fldCharType="begin"/>
        </w:r>
        <w:r w:rsidR="0063070A">
          <w:rPr>
            <w:webHidden/>
          </w:rPr>
          <w:instrText xml:space="preserve"> PAGEREF _Toc346117880 \h </w:instrText>
        </w:r>
        <w:r w:rsidR="008469BB">
          <w:rPr>
            <w:webHidden/>
          </w:rPr>
        </w:r>
        <w:r w:rsidR="008469BB">
          <w:rPr>
            <w:webHidden/>
          </w:rPr>
          <w:fldChar w:fldCharType="separate"/>
        </w:r>
        <w:r w:rsidR="00D91678">
          <w:rPr>
            <w:webHidden/>
          </w:rPr>
          <w:t>18</w:t>
        </w:r>
        <w:r w:rsidR="008469BB">
          <w:rPr>
            <w:webHidden/>
          </w:rPr>
          <w:fldChar w:fldCharType="end"/>
        </w:r>
      </w:hyperlink>
    </w:p>
    <w:p w14:paraId="2470D70A" w14:textId="77777777" w:rsidR="0063070A" w:rsidRDefault="00866480">
      <w:pPr>
        <w:pStyle w:val="Inhopg1"/>
        <w:rPr>
          <w:rFonts w:asciiTheme="minorHAnsi" w:eastAsiaTheme="minorEastAsia" w:hAnsiTheme="minorHAnsi" w:cstheme="minorBidi"/>
          <w:b w:val="0"/>
          <w:szCs w:val="22"/>
          <w:lang w:val="nl-NL" w:eastAsia="nl-NL"/>
        </w:rPr>
      </w:pPr>
      <w:hyperlink w:anchor="_Toc346117881" w:history="1">
        <w:r w:rsidR="0063070A" w:rsidRPr="00BE4C88">
          <w:rPr>
            <w:rStyle w:val="Hyperlink"/>
            <w:bCs/>
            <w:snapToGrid w:val="0"/>
          </w:rPr>
          <w:t>4</w:t>
        </w:r>
        <w:r w:rsidR="0063070A">
          <w:rPr>
            <w:rFonts w:asciiTheme="minorHAnsi" w:eastAsiaTheme="minorEastAsia" w:hAnsiTheme="minorHAnsi" w:cstheme="minorBidi"/>
            <w:b w:val="0"/>
            <w:szCs w:val="22"/>
            <w:lang w:val="nl-NL" w:eastAsia="nl-NL"/>
          </w:rPr>
          <w:tab/>
        </w:r>
        <w:r w:rsidR="0063070A" w:rsidRPr="00BE4C88">
          <w:rPr>
            <w:rStyle w:val="Hyperlink"/>
          </w:rPr>
          <w:t>Specificatie van services Datadistributiesysteem</w:t>
        </w:r>
        <w:r w:rsidR="0063070A">
          <w:rPr>
            <w:webHidden/>
          </w:rPr>
          <w:tab/>
        </w:r>
        <w:r w:rsidR="008469BB">
          <w:rPr>
            <w:webHidden/>
          </w:rPr>
          <w:fldChar w:fldCharType="begin"/>
        </w:r>
        <w:r w:rsidR="0063070A">
          <w:rPr>
            <w:webHidden/>
          </w:rPr>
          <w:instrText xml:space="preserve"> PAGEREF _Toc346117881 \h </w:instrText>
        </w:r>
        <w:r w:rsidR="008469BB">
          <w:rPr>
            <w:webHidden/>
          </w:rPr>
        </w:r>
        <w:r w:rsidR="008469BB">
          <w:rPr>
            <w:webHidden/>
          </w:rPr>
          <w:fldChar w:fldCharType="separate"/>
        </w:r>
        <w:r w:rsidR="00D91678">
          <w:rPr>
            <w:webHidden/>
          </w:rPr>
          <w:t>19</w:t>
        </w:r>
        <w:r w:rsidR="008469BB">
          <w:rPr>
            <w:webHidden/>
          </w:rPr>
          <w:fldChar w:fldCharType="end"/>
        </w:r>
      </w:hyperlink>
    </w:p>
    <w:p w14:paraId="17F65DB2"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82" w:history="1">
        <w:r w:rsidR="0063070A" w:rsidRPr="00BE4C88">
          <w:rPr>
            <w:rStyle w:val="Hyperlink"/>
          </w:rPr>
          <w:t>4.1</w:t>
        </w:r>
        <w:r w:rsidR="0063070A">
          <w:rPr>
            <w:rFonts w:asciiTheme="minorHAnsi" w:eastAsiaTheme="minorEastAsia" w:hAnsiTheme="minorHAnsi" w:cstheme="minorBidi"/>
            <w:spacing w:val="0"/>
            <w:szCs w:val="22"/>
            <w:lang w:val="nl-NL" w:eastAsia="nl-NL"/>
          </w:rPr>
          <w:tab/>
        </w:r>
        <w:r w:rsidR="0063070A" w:rsidRPr="00BE4C88">
          <w:rPr>
            <w:rStyle w:val="Hyperlink"/>
          </w:rPr>
          <w:t xml:space="preserve">#1 </w:t>
        </w:r>
        <w:r w:rsidR="0063070A" w:rsidRPr="00BE4C88">
          <w:rPr>
            <w:rStyle w:val="Hyperlink"/>
            <w:rFonts w:eastAsia="PMingLiU"/>
          </w:rPr>
          <w:t>Kennisgeving van wijzigingen in de BAG-administratie</w:t>
        </w:r>
        <w:r w:rsidR="0063070A">
          <w:rPr>
            <w:webHidden/>
          </w:rPr>
          <w:tab/>
        </w:r>
        <w:r w:rsidR="008469BB">
          <w:rPr>
            <w:webHidden/>
          </w:rPr>
          <w:fldChar w:fldCharType="begin"/>
        </w:r>
        <w:r w:rsidR="0063070A">
          <w:rPr>
            <w:webHidden/>
          </w:rPr>
          <w:instrText xml:space="preserve"> PAGEREF _Toc346117882 \h </w:instrText>
        </w:r>
        <w:r w:rsidR="008469BB">
          <w:rPr>
            <w:webHidden/>
          </w:rPr>
        </w:r>
        <w:r w:rsidR="008469BB">
          <w:rPr>
            <w:webHidden/>
          </w:rPr>
          <w:fldChar w:fldCharType="separate"/>
        </w:r>
        <w:r w:rsidR="00D91678">
          <w:rPr>
            <w:webHidden/>
          </w:rPr>
          <w:t>19</w:t>
        </w:r>
        <w:r w:rsidR="008469BB">
          <w:rPr>
            <w:webHidden/>
          </w:rPr>
          <w:fldChar w:fldCharType="end"/>
        </w:r>
      </w:hyperlink>
    </w:p>
    <w:p w14:paraId="61753EF1" w14:textId="77777777" w:rsidR="0063070A" w:rsidRDefault="00866480">
      <w:pPr>
        <w:pStyle w:val="Inhopg1"/>
        <w:rPr>
          <w:rFonts w:asciiTheme="minorHAnsi" w:eastAsiaTheme="minorEastAsia" w:hAnsiTheme="minorHAnsi" w:cstheme="minorBidi"/>
          <w:b w:val="0"/>
          <w:szCs w:val="22"/>
          <w:lang w:val="nl-NL" w:eastAsia="nl-NL"/>
        </w:rPr>
      </w:pPr>
      <w:hyperlink w:anchor="_Toc346117883" w:history="1">
        <w:r w:rsidR="0063070A" w:rsidRPr="00BE4C88">
          <w:rPr>
            <w:rStyle w:val="Hyperlink"/>
            <w:bCs/>
            <w:snapToGrid w:val="0"/>
          </w:rPr>
          <w:t>5</w:t>
        </w:r>
        <w:r w:rsidR="0063070A">
          <w:rPr>
            <w:rFonts w:asciiTheme="minorHAnsi" w:eastAsiaTheme="minorEastAsia" w:hAnsiTheme="minorHAnsi" w:cstheme="minorBidi"/>
            <w:b w:val="0"/>
            <w:szCs w:val="22"/>
            <w:lang w:val="nl-NL" w:eastAsia="nl-NL"/>
          </w:rPr>
          <w:tab/>
        </w:r>
        <w:r w:rsidR="0063070A" w:rsidRPr="00BE4C88">
          <w:rPr>
            <w:rStyle w:val="Hyperlink"/>
          </w:rPr>
          <w:t>Specificatie van services BAG-administratie</w:t>
        </w:r>
        <w:r w:rsidR="0063070A">
          <w:rPr>
            <w:webHidden/>
          </w:rPr>
          <w:tab/>
        </w:r>
        <w:r w:rsidR="008469BB">
          <w:rPr>
            <w:webHidden/>
          </w:rPr>
          <w:fldChar w:fldCharType="begin"/>
        </w:r>
        <w:r w:rsidR="0063070A">
          <w:rPr>
            <w:webHidden/>
          </w:rPr>
          <w:instrText xml:space="preserve"> PAGEREF _Toc346117883 \h </w:instrText>
        </w:r>
        <w:r w:rsidR="008469BB">
          <w:rPr>
            <w:webHidden/>
          </w:rPr>
        </w:r>
        <w:r w:rsidR="008469BB">
          <w:rPr>
            <w:webHidden/>
          </w:rPr>
          <w:fldChar w:fldCharType="separate"/>
        </w:r>
        <w:r w:rsidR="00D91678">
          <w:rPr>
            <w:webHidden/>
          </w:rPr>
          <w:t>20</w:t>
        </w:r>
        <w:r w:rsidR="008469BB">
          <w:rPr>
            <w:webHidden/>
          </w:rPr>
          <w:fldChar w:fldCharType="end"/>
        </w:r>
      </w:hyperlink>
    </w:p>
    <w:p w14:paraId="69FC961D"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84" w:history="1">
        <w:r w:rsidR="0063070A" w:rsidRPr="00BE4C88">
          <w:rPr>
            <w:rStyle w:val="Hyperlink"/>
          </w:rPr>
          <w:t>5.1</w:t>
        </w:r>
        <w:r w:rsidR="0063070A">
          <w:rPr>
            <w:rFonts w:asciiTheme="minorHAnsi" w:eastAsiaTheme="minorEastAsia" w:hAnsiTheme="minorHAnsi" w:cstheme="minorBidi"/>
            <w:spacing w:val="0"/>
            <w:szCs w:val="22"/>
            <w:lang w:val="nl-NL" w:eastAsia="nl-NL"/>
          </w:rPr>
          <w:tab/>
        </w:r>
        <w:r w:rsidR="0063070A" w:rsidRPr="00BE4C88">
          <w:rPr>
            <w:rStyle w:val="Hyperlink"/>
          </w:rPr>
          <w:t>#2 Geef adresgegevens (BG:aoatgo-vraag)</w:t>
        </w:r>
        <w:r w:rsidR="0063070A">
          <w:rPr>
            <w:webHidden/>
          </w:rPr>
          <w:tab/>
        </w:r>
        <w:r w:rsidR="008469BB">
          <w:rPr>
            <w:webHidden/>
          </w:rPr>
          <w:fldChar w:fldCharType="begin"/>
        </w:r>
        <w:r w:rsidR="0063070A">
          <w:rPr>
            <w:webHidden/>
          </w:rPr>
          <w:instrText xml:space="preserve"> PAGEREF _Toc346117884 \h </w:instrText>
        </w:r>
        <w:r w:rsidR="008469BB">
          <w:rPr>
            <w:webHidden/>
          </w:rPr>
        </w:r>
        <w:r w:rsidR="008469BB">
          <w:rPr>
            <w:webHidden/>
          </w:rPr>
          <w:fldChar w:fldCharType="separate"/>
        </w:r>
        <w:r w:rsidR="00D91678">
          <w:rPr>
            <w:webHidden/>
          </w:rPr>
          <w:t>20</w:t>
        </w:r>
        <w:r w:rsidR="008469BB">
          <w:rPr>
            <w:webHidden/>
          </w:rPr>
          <w:fldChar w:fldCharType="end"/>
        </w:r>
      </w:hyperlink>
    </w:p>
    <w:p w14:paraId="1A17CC53" w14:textId="77777777" w:rsidR="0063070A" w:rsidRDefault="00866480">
      <w:pPr>
        <w:pStyle w:val="Inhopg3"/>
        <w:rPr>
          <w:rFonts w:asciiTheme="minorHAnsi" w:eastAsiaTheme="minorEastAsia" w:hAnsiTheme="minorHAnsi" w:cstheme="minorBidi"/>
          <w:bCs w:val="0"/>
          <w:spacing w:val="0"/>
          <w:szCs w:val="22"/>
          <w:lang w:val="nl-NL" w:eastAsia="nl-NL"/>
        </w:rPr>
      </w:pPr>
      <w:hyperlink w:anchor="_Toc346117885" w:history="1">
        <w:r w:rsidR="0063070A" w:rsidRPr="00BE4C88">
          <w:rPr>
            <w:rStyle w:val="Hyperlink"/>
          </w:rPr>
          <w:t>5.1.1</w:t>
        </w:r>
        <w:r w:rsidR="0063070A">
          <w:rPr>
            <w:rFonts w:asciiTheme="minorHAnsi" w:eastAsiaTheme="minorEastAsia" w:hAnsiTheme="minorHAnsi" w:cstheme="minorBidi"/>
            <w:bCs w:val="0"/>
            <w:spacing w:val="0"/>
            <w:szCs w:val="22"/>
            <w:lang w:val="nl-NL" w:eastAsia="nl-NL"/>
          </w:rPr>
          <w:tab/>
        </w:r>
        <w:r w:rsidR="0063070A" w:rsidRPr="00BE4C88">
          <w:rPr>
            <w:rStyle w:val="Hyperlink"/>
          </w:rPr>
          <w:t>Interactie tussen GBA-administratie en GAB-administratie</w:t>
        </w:r>
        <w:r w:rsidR="0063070A">
          <w:rPr>
            <w:webHidden/>
          </w:rPr>
          <w:tab/>
        </w:r>
        <w:r w:rsidR="008469BB">
          <w:rPr>
            <w:webHidden/>
          </w:rPr>
          <w:fldChar w:fldCharType="begin"/>
        </w:r>
        <w:r w:rsidR="0063070A">
          <w:rPr>
            <w:webHidden/>
          </w:rPr>
          <w:instrText xml:space="preserve"> PAGEREF _Toc346117885 \h </w:instrText>
        </w:r>
        <w:r w:rsidR="008469BB">
          <w:rPr>
            <w:webHidden/>
          </w:rPr>
        </w:r>
        <w:r w:rsidR="008469BB">
          <w:rPr>
            <w:webHidden/>
          </w:rPr>
          <w:fldChar w:fldCharType="separate"/>
        </w:r>
        <w:r w:rsidR="00D91678">
          <w:rPr>
            <w:webHidden/>
          </w:rPr>
          <w:t>20</w:t>
        </w:r>
        <w:r w:rsidR="008469BB">
          <w:rPr>
            <w:webHidden/>
          </w:rPr>
          <w:fldChar w:fldCharType="end"/>
        </w:r>
      </w:hyperlink>
    </w:p>
    <w:p w14:paraId="1E065450" w14:textId="77777777" w:rsidR="0063070A" w:rsidRDefault="00866480">
      <w:pPr>
        <w:pStyle w:val="Inhopg1"/>
        <w:rPr>
          <w:rFonts w:asciiTheme="minorHAnsi" w:eastAsiaTheme="minorEastAsia" w:hAnsiTheme="minorHAnsi" w:cstheme="minorBidi"/>
          <w:b w:val="0"/>
          <w:szCs w:val="22"/>
          <w:lang w:val="nl-NL" w:eastAsia="nl-NL"/>
        </w:rPr>
      </w:pPr>
      <w:hyperlink w:anchor="_Toc346117886" w:history="1">
        <w:r w:rsidR="0063070A" w:rsidRPr="00BE4C88">
          <w:rPr>
            <w:rStyle w:val="Hyperlink"/>
            <w:bCs/>
            <w:snapToGrid w:val="0"/>
          </w:rPr>
          <w:t>6</w:t>
        </w:r>
        <w:r w:rsidR="0063070A">
          <w:rPr>
            <w:rFonts w:asciiTheme="minorHAnsi" w:eastAsiaTheme="minorEastAsia" w:hAnsiTheme="minorHAnsi" w:cstheme="minorBidi"/>
            <w:b w:val="0"/>
            <w:szCs w:val="22"/>
            <w:lang w:val="nl-NL" w:eastAsia="nl-NL"/>
          </w:rPr>
          <w:tab/>
        </w:r>
        <w:r w:rsidR="0063070A" w:rsidRPr="00BE4C88">
          <w:rPr>
            <w:rStyle w:val="Hyperlink"/>
          </w:rPr>
          <w:t>Specificatie van services Gegevensmagazijn</w:t>
        </w:r>
        <w:r w:rsidR="0063070A">
          <w:rPr>
            <w:webHidden/>
          </w:rPr>
          <w:tab/>
        </w:r>
        <w:r w:rsidR="008469BB">
          <w:rPr>
            <w:webHidden/>
          </w:rPr>
          <w:fldChar w:fldCharType="begin"/>
        </w:r>
        <w:r w:rsidR="0063070A">
          <w:rPr>
            <w:webHidden/>
          </w:rPr>
          <w:instrText xml:space="preserve"> PAGEREF _Toc346117886 \h </w:instrText>
        </w:r>
        <w:r w:rsidR="008469BB">
          <w:rPr>
            <w:webHidden/>
          </w:rPr>
        </w:r>
        <w:r w:rsidR="008469BB">
          <w:rPr>
            <w:webHidden/>
          </w:rPr>
          <w:fldChar w:fldCharType="separate"/>
        </w:r>
        <w:r w:rsidR="00D91678">
          <w:rPr>
            <w:webHidden/>
          </w:rPr>
          <w:t>22</w:t>
        </w:r>
        <w:r w:rsidR="008469BB">
          <w:rPr>
            <w:webHidden/>
          </w:rPr>
          <w:fldChar w:fldCharType="end"/>
        </w:r>
      </w:hyperlink>
    </w:p>
    <w:p w14:paraId="73DD3177" w14:textId="77777777" w:rsidR="0063070A" w:rsidRDefault="00866480">
      <w:pPr>
        <w:pStyle w:val="Inhopg2"/>
        <w:rPr>
          <w:rFonts w:asciiTheme="minorHAnsi" w:eastAsiaTheme="minorEastAsia" w:hAnsiTheme="minorHAnsi" w:cstheme="minorBidi"/>
          <w:spacing w:val="0"/>
          <w:szCs w:val="22"/>
          <w:lang w:val="nl-NL" w:eastAsia="nl-NL"/>
        </w:rPr>
      </w:pPr>
      <w:hyperlink w:anchor="_Toc346117887" w:history="1">
        <w:r w:rsidR="0063070A" w:rsidRPr="00BE4C88">
          <w:rPr>
            <w:rStyle w:val="Hyperlink"/>
          </w:rPr>
          <w:t>6.1</w:t>
        </w:r>
        <w:r w:rsidR="0063070A">
          <w:rPr>
            <w:rFonts w:asciiTheme="minorHAnsi" w:eastAsiaTheme="minorEastAsia" w:hAnsiTheme="minorHAnsi" w:cstheme="minorBidi"/>
            <w:spacing w:val="0"/>
            <w:szCs w:val="22"/>
            <w:lang w:val="nl-NL" w:eastAsia="nl-NL"/>
          </w:rPr>
          <w:tab/>
        </w:r>
        <w:r w:rsidR="0063070A" w:rsidRPr="00BE4C88">
          <w:rPr>
            <w:rStyle w:val="Hyperlink"/>
          </w:rPr>
          <w:t>#2’ Geef adresgegevens (BG:aoatgo-vraag)</w:t>
        </w:r>
        <w:r w:rsidR="0063070A">
          <w:rPr>
            <w:webHidden/>
          </w:rPr>
          <w:tab/>
        </w:r>
        <w:r w:rsidR="008469BB">
          <w:rPr>
            <w:webHidden/>
          </w:rPr>
          <w:fldChar w:fldCharType="begin"/>
        </w:r>
        <w:r w:rsidR="0063070A">
          <w:rPr>
            <w:webHidden/>
          </w:rPr>
          <w:instrText xml:space="preserve"> PAGEREF _Toc346117887 \h </w:instrText>
        </w:r>
        <w:r w:rsidR="008469BB">
          <w:rPr>
            <w:webHidden/>
          </w:rPr>
        </w:r>
        <w:r w:rsidR="008469BB">
          <w:rPr>
            <w:webHidden/>
          </w:rPr>
          <w:fldChar w:fldCharType="separate"/>
        </w:r>
        <w:r w:rsidR="00D91678">
          <w:rPr>
            <w:webHidden/>
          </w:rPr>
          <w:t>22</w:t>
        </w:r>
        <w:r w:rsidR="008469BB">
          <w:rPr>
            <w:webHidden/>
          </w:rPr>
          <w:fldChar w:fldCharType="end"/>
        </w:r>
      </w:hyperlink>
    </w:p>
    <w:p w14:paraId="07BF891C" w14:textId="77777777" w:rsidR="00F32C32" w:rsidRDefault="008469BB">
      <w:r>
        <w:fldChar w:fldCharType="end"/>
      </w:r>
    </w:p>
    <w:p w14:paraId="59FBB9C8" w14:textId="77777777" w:rsidR="0057135F" w:rsidRPr="00551CD6" w:rsidRDefault="0057135F" w:rsidP="009815EF">
      <w:pPr>
        <w:pStyle w:val="LOGNormal"/>
        <w:rPr>
          <w:lang w:val="nl-NL"/>
        </w:rPr>
      </w:pPr>
    </w:p>
    <w:p w14:paraId="291319DB" w14:textId="77777777" w:rsidR="00D733C9" w:rsidRPr="00551CD6" w:rsidRDefault="00D733C9" w:rsidP="009815EF">
      <w:pPr>
        <w:pStyle w:val="LOGNormal"/>
        <w:rPr>
          <w:lang w:val="nl-NL"/>
        </w:rPr>
      </w:pPr>
      <w:r>
        <w:rPr>
          <w:lang w:val="nl-NL"/>
        </w:rPr>
        <w:br w:type="page"/>
      </w:r>
    </w:p>
    <w:tbl>
      <w:tblPr>
        <w:tblW w:w="9356" w:type="dxa"/>
        <w:tblBorders>
          <w:top w:val="single" w:sz="12" w:space="0" w:color="FFCC00"/>
          <w:bottom w:val="single" w:sz="4" w:space="0" w:color="auto"/>
          <w:insideH w:val="single" w:sz="4" w:space="0" w:color="auto"/>
        </w:tblBorders>
        <w:tblLayout w:type="fixed"/>
        <w:tblCellMar>
          <w:left w:w="0" w:type="dxa"/>
          <w:bottom w:w="57" w:type="dxa"/>
          <w:right w:w="57" w:type="dxa"/>
        </w:tblCellMar>
        <w:tblLook w:val="0000" w:firstRow="0" w:lastRow="0" w:firstColumn="0" w:lastColumn="0" w:noHBand="0" w:noVBand="0"/>
      </w:tblPr>
      <w:tblGrid>
        <w:gridCol w:w="851"/>
        <w:gridCol w:w="1276"/>
        <w:gridCol w:w="2409"/>
        <w:gridCol w:w="1418"/>
        <w:gridCol w:w="3402"/>
      </w:tblGrid>
      <w:tr w:rsidR="00D733C9" w:rsidRPr="00463D14" w14:paraId="089CD97E" w14:textId="77777777" w:rsidTr="00463D14">
        <w:tc>
          <w:tcPr>
            <w:tcW w:w="851" w:type="dxa"/>
          </w:tcPr>
          <w:p w14:paraId="5CD3A51F" w14:textId="77777777" w:rsidR="00D733C9" w:rsidRPr="00463D14" w:rsidRDefault="00D733C9" w:rsidP="00704F7B">
            <w:pPr>
              <w:rPr>
                <w:rFonts w:eastAsia="PMingLiU"/>
                <w:b/>
              </w:rPr>
            </w:pPr>
            <w:proofErr w:type="spellStart"/>
            <w:r w:rsidRPr="00463D14">
              <w:rPr>
                <w:rFonts w:eastAsia="PMingLiU"/>
                <w:b/>
              </w:rPr>
              <w:lastRenderedPageBreak/>
              <w:t>Versie</w:t>
            </w:r>
            <w:proofErr w:type="spellEnd"/>
          </w:p>
        </w:tc>
        <w:tc>
          <w:tcPr>
            <w:tcW w:w="1276" w:type="dxa"/>
          </w:tcPr>
          <w:p w14:paraId="3E7289CD" w14:textId="77777777" w:rsidR="00D733C9" w:rsidRPr="00463D14" w:rsidRDefault="00D733C9" w:rsidP="00D4331F">
            <w:pPr>
              <w:rPr>
                <w:rFonts w:eastAsia="PMingLiU"/>
                <w:b/>
              </w:rPr>
            </w:pPr>
            <w:r w:rsidRPr="00463D14">
              <w:rPr>
                <w:rFonts w:eastAsia="PMingLiU"/>
                <w:b/>
              </w:rPr>
              <w:t xml:space="preserve">Datum </w:t>
            </w:r>
          </w:p>
        </w:tc>
        <w:tc>
          <w:tcPr>
            <w:tcW w:w="2409" w:type="dxa"/>
          </w:tcPr>
          <w:p w14:paraId="4B1D5AC2" w14:textId="77777777" w:rsidR="00D733C9" w:rsidRPr="00463D14" w:rsidRDefault="00D733C9" w:rsidP="00D4331F">
            <w:pPr>
              <w:rPr>
                <w:rFonts w:eastAsia="PMingLiU"/>
                <w:b/>
              </w:rPr>
            </w:pPr>
            <w:r w:rsidRPr="00463D14">
              <w:rPr>
                <w:rFonts w:eastAsia="PMingLiU"/>
                <w:b/>
              </w:rPr>
              <w:t>Auteurs</w:t>
            </w:r>
          </w:p>
        </w:tc>
        <w:tc>
          <w:tcPr>
            <w:tcW w:w="1418" w:type="dxa"/>
          </w:tcPr>
          <w:p w14:paraId="402FA3C9" w14:textId="77777777" w:rsidR="00D733C9" w:rsidRPr="00463D14" w:rsidRDefault="00D733C9" w:rsidP="00D4331F">
            <w:pPr>
              <w:rPr>
                <w:rFonts w:eastAsia="PMingLiU"/>
                <w:b/>
              </w:rPr>
            </w:pPr>
            <w:r w:rsidRPr="00463D14">
              <w:rPr>
                <w:rFonts w:eastAsia="PMingLiU"/>
                <w:b/>
              </w:rPr>
              <w:t>Status</w:t>
            </w:r>
          </w:p>
        </w:tc>
        <w:tc>
          <w:tcPr>
            <w:tcW w:w="3402" w:type="dxa"/>
          </w:tcPr>
          <w:p w14:paraId="7EAB31A7" w14:textId="77777777" w:rsidR="00D733C9" w:rsidRPr="00463D14" w:rsidRDefault="00D733C9" w:rsidP="00D4331F">
            <w:pPr>
              <w:rPr>
                <w:rFonts w:eastAsia="PMingLiU"/>
                <w:b/>
              </w:rPr>
            </w:pPr>
            <w:proofErr w:type="spellStart"/>
            <w:r w:rsidRPr="00463D14">
              <w:rPr>
                <w:rFonts w:eastAsia="PMingLiU"/>
                <w:b/>
              </w:rPr>
              <w:t>Reden</w:t>
            </w:r>
            <w:proofErr w:type="spellEnd"/>
            <w:r w:rsidRPr="00463D14">
              <w:rPr>
                <w:rFonts w:eastAsia="PMingLiU"/>
                <w:b/>
              </w:rPr>
              <w:t xml:space="preserve"> en </w:t>
            </w:r>
            <w:proofErr w:type="spellStart"/>
            <w:r w:rsidRPr="00463D14">
              <w:rPr>
                <w:rFonts w:eastAsia="PMingLiU"/>
                <w:b/>
              </w:rPr>
              <w:t>aard</w:t>
            </w:r>
            <w:proofErr w:type="spellEnd"/>
            <w:r w:rsidRPr="00463D14">
              <w:rPr>
                <w:rFonts w:eastAsia="PMingLiU"/>
                <w:b/>
              </w:rPr>
              <w:t xml:space="preserve"> </w:t>
            </w:r>
            <w:proofErr w:type="spellStart"/>
            <w:r w:rsidRPr="00463D14">
              <w:rPr>
                <w:rFonts w:eastAsia="PMingLiU"/>
                <w:b/>
              </w:rPr>
              <w:t>wijziging</w:t>
            </w:r>
            <w:proofErr w:type="spellEnd"/>
          </w:p>
        </w:tc>
      </w:tr>
      <w:tr w:rsidR="00D733C9" w:rsidRPr="00D82CE1" w14:paraId="5604BA6B" w14:textId="77777777" w:rsidTr="00463D14">
        <w:tc>
          <w:tcPr>
            <w:tcW w:w="851" w:type="dxa"/>
          </w:tcPr>
          <w:p w14:paraId="04507A23" w14:textId="77777777" w:rsidR="00D733C9" w:rsidRPr="00463D14" w:rsidRDefault="00D733C9" w:rsidP="00D4331F">
            <w:pPr>
              <w:rPr>
                <w:rFonts w:eastAsia="PMingLiU"/>
              </w:rPr>
            </w:pPr>
            <w:r w:rsidRPr="00463D14">
              <w:rPr>
                <w:rFonts w:eastAsia="PMingLiU"/>
              </w:rPr>
              <w:t>0.1</w:t>
            </w:r>
          </w:p>
        </w:tc>
        <w:tc>
          <w:tcPr>
            <w:tcW w:w="1276" w:type="dxa"/>
          </w:tcPr>
          <w:p w14:paraId="1E6A4F82" w14:textId="77777777" w:rsidR="00D733C9" w:rsidRPr="00463D14" w:rsidRDefault="00704F7B" w:rsidP="00CB4ABE">
            <w:pPr>
              <w:rPr>
                <w:rFonts w:eastAsia="PMingLiU"/>
              </w:rPr>
            </w:pPr>
            <w:r w:rsidRPr="00463D14">
              <w:rPr>
                <w:rFonts w:eastAsia="PMingLiU"/>
              </w:rPr>
              <w:t>2</w:t>
            </w:r>
            <w:r w:rsidR="00103E9B" w:rsidRPr="00463D14">
              <w:rPr>
                <w:rFonts w:eastAsia="PMingLiU"/>
              </w:rPr>
              <w:t>7</w:t>
            </w:r>
            <w:r w:rsidRPr="00463D14">
              <w:rPr>
                <w:rFonts w:eastAsia="PMingLiU"/>
              </w:rPr>
              <w:t>-</w:t>
            </w:r>
            <w:r w:rsidR="00CB4ABE">
              <w:rPr>
                <w:rFonts w:eastAsia="PMingLiU"/>
              </w:rPr>
              <w:t>11</w:t>
            </w:r>
            <w:r w:rsidRPr="00463D14">
              <w:rPr>
                <w:rFonts w:eastAsia="PMingLiU"/>
              </w:rPr>
              <w:t>-2012</w:t>
            </w:r>
          </w:p>
        </w:tc>
        <w:tc>
          <w:tcPr>
            <w:tcW w:w="2409" w:type="dxa"/>
          </w:tcPr>
          <w:p w14:paraId="6F78E9F1" w14:textId="77777777" w:rsidR="00D733C9" w:rsidRPr="00463D14" w:rsidRDefault="00FF47E0" w:rsidP="00D4331F">
            <w:pPr>
              <w:rPr>
                <w:rFonts w:eastAsia="PMingLiU"/>
                <w:lang w:val="nl-NL"/>
              </w:rPr>
            </w:pPr>
            <w:r>
              <w:rPr>
                <w:rFonts w:eastAsia="PMingLiU"/>
                <w:lang w:val="nl-NL"/>
              </w:rPr>
              <w:t xml:space="preserve">Gerard van </w:t>
            </w:r>
            <w:proofErr w:type="spellStart"/>
            <w:r>
              <w:rPr>
                <w:rFonts w:eastAsia="PMingLiU"/>
                <w:lang w:val="nl-NL"/>
              </w:rPr>
              <w:t>Reisen</w:t>
            </w:r>
            <w:proofErr w:type="spellEnd"/>
          </w:p>
        </w:tc>
        <w:tc>
          <w:tcPr>
            <w:tcW w:w="1418" w:type="dxa"/>
          </w:tcPr>
          <w:p w14:paraId="0CB3B9D7" w14:textId="77777777" w:rsidR="00D733C9" w:rsidRPr="00463D14" w:rsidRDefault="00704F7B" w:rsidP="00D4331F">
            <w:pPr>
              <w:rPr>
                <w:rFonts w:eastAsia="PMingLiU"/>
              </w:rPr>
            </w:pPr>
            <w:proofErr w:type="gramStart"/>
            <w:r w:rsidRPr="00463D14">
              <w:rPr>
                <w:rFonts w:eastAsia="PMingLiU"/>
              </w:rPr>
              <w:t>concept</w:t>
            </w:r>
            <w:proofErr w:type="gramEnd"/>
          </w:p>
        </w:tc>
        <w:tc>
          <w:tcPr>
            <w:tcW w:w="3402" w:type="dxa"/>
          </w:tcPr>
          <w:p w14:paraId="65ED272C" w14:textId="77777777" w:rsidR="00D733C9" w:rsidRPr="00463D14" w:rsidRDefault="00704F7B" w:rsidP="00D4331F">
            <w:pPr>
              <w:rPr>
                <w:rFonts w:eastAsia="PMingLiU"/>
                <w:lang w:val="nl-NL"/>
              </w:rPr>
            </w:pPr>
            <w:r w:rsidRPr="00463D14">
              <w:rPr>
                <w:rFonts w:eastAsia="PMingLiU"/>
                <w:lang w:val="nl-NL"/>
              </w:rPr>
              <w:t>Initiële opzet</w:t>
            </w:r>
          </w:p>
        </w:tc>
      </w:tr>
      <w:tr w:rsidR="00D733C9" w:rsidRPr="00D91678" w14:paraId="585545DC" w14:textId="77777777" w:rsidTr="00463D14">
        <w:tc>
          <w:tcPr>
            <w:tcW w:w="851" w:type="dxa"/>
          </w:tcPr>
          <w:p w14:paraId="0E70893E" w14:textId="77777777" w:rsidR="00D733C9" w:rsidRPr="00463D14" w:rsidRDefault="00F741A9" w:rsidP="00CF7C59">
            <w:pPr>
              <w:rPr>
                <w:rFonts w:eastAsia="PMingLiU"/>
              </w:rPr>
            </w:pPr>
            <w:r>
              <w:rPr>
                <w:rFonts w:eastAsia="PMingLiU"/>
              </w:rPr>
              <w:t>0.2</w:t>
            </w:r>
          </w:p>
        </w:tc>
        <w:tc>
          <w:tcPr>
            <w:tcW w:w="1276" w:type="dxa"/>
          </w:tcPr>
          <w:p w14:paraId="0E4DD85B" w14:textId="77777777" w:rsidR="00D733C9" w:rsidRPr="00463D14" w:rsidRDefault="0057135F" w:rsidP="00D4331F">
            <w:pPr>
              <w:rPr>
                <w:rFonts w:eastAsia="PMingLiU"/>
              </w:rPr>
            </w:pPr>
            <w:r>
              <w:rPr>
                <w:rFonts w:eastAsia="PMingLiU"/>
              </w:rPr>
              <w:t>10-12-2012</w:t>
            </w:r>
          </w:p>
        </w:tc>
        <w:tc>
          <w:tcPr>
            <w:tcW w:w="2409" w:type="dxa"/>
          </w:tcPr>
          <w:p w14:paraId="5B71E3D0" w14:textId="77777777" w:rsidR="00D733C9" w:rsidRPr="00463D14" w:rsidRDefault="0057135F" w:rsidP="00D4331F">
            <w:pPr>
              <w:rPr>
                <w:rFonts w:eastAsia="PMingLiU"/>
                <w:lang w:val="nl-NL"/>
              </w:rPr>
            </w:pPr>
            <w:r>
              <w:rPr>
                <w:rFonts w:eastAsia="PMingLiU"/>
                <w:lang w:val="nl-NL"/>
              </w:rPr>
              <w:t xml:space="preserve">Gerard van </w:t>
            </w:r>
            <w:proofErr w:type="spellStart"/>
            <w:r>
              <w:rPr>
                <w:rFonts w:eastAsia="PMingLiU"/>
                <w:lang w:val="nl-NL"/>
              </w:rPr>
              <w:t>Reisen</w:t>
            </w:r>
            <w:proofErr w:type="spellEnd"/>
            <w:r>
              <w:rPr>
                <w:rFonts w:eastAsia="PMingLiU"/>
                <w:lang w:val="nl-NL"/>
              </w:rPr>
              <w:t xml:space="preserve"> en Robin </w:t>
            </w:r>
            <w:proofErr w:type="spellStart"/>
            <w:r>
              <w:rPr>
                <w:rFonts w:eastAsia="PMingLiU"/>
                <w:lang w:val="nl-NL"/>
              </w:rPr>
              <w:t>Albregt</w:t>
            </w:r>
            <w:proofErr w:type="spellEnd"/>
          </w:p>
        </w:tc>
        <w:tc>
          <w:tcPr>
            <w:tcW w:w="1418" w:type="dxa"/>
          </w:tcPr>
          <w:p w14:paraId="3B3D8AB7" w14:textId="77777777" w:rsidR="00D733C9" w:rsidRPr="00CF7C59" w:rsidRDefault="0057135F" w:rsidP="00D4331F">
            <w:pPr>
              <w:rPr>
                <w:rFonts w:eastAsia="PMingLiU"/>
                <w:lang w:val="nl-NL"/>
              </w:rPr>
            </w:pPr>
            <w:r>
              <w:rPr>
                <w:rFonts w:eastAsia="PMingLiU"/>
                <w:lang w:val="nl-NL"/>
              </w:rPr>
              <w:t>concept</w:t>
            </w:r>
          </w:p>
        </w:tc>
        <w:tc>
          <w:tcPr>
            <w:tcW w:w="3402" w:type="dxa"/>
          </w:tcPr>
          <w:p w14:paraId="42FF5464" w14:textId="77777777" w:rsidR="00D733C9" w:rsidRPr="00463D14" w:rsidRDefault="0057135F" w:rsidP="00D4331F">
            <w:pPr>
              <w:rPr>
                <w:rFonts w:eastAsia="PMingLiU"/>
                <w:lang w:val="nl-NL"/>
              </w:rPr>
            </w:pPr>
            <w:r>
              <w:rPr>
                <w:rFonts w:eastAsia="PMingLiU"/>
                <w:lang w:val="nl-NL"/>
              </w:rPr>
              <w:t>Informatie over verwerking in GBA toegevoegd</w:t>
            </w:r>
          </w:p>
        </w:tc>
      </w:tr>
      <w:tr w:rsidR="00D733C9" w:rsidRPr="00D91678" w14:paraId="76CB5CA9" w14:textId="77777777" w:rsidTr="00463D14">
        <w:tc>
          <w:tcPr>
            <w:tcW w:w="851" w:type="dxa"/>
          </w:tcPr>
          <w:p w14:paraId="5A65F857" w14:textId="77777777" w:rsidR="00D733C9" w:rsidRPr="00463D14" w:rsidRDefault="00F741A9" w:rsidP="00D4331F">
            <w:pPr>
              <w:rPr>
                <w:rFonts w:eastAsia="PMingLiU"/>
              </w:rPr>
            </w:pPr>
            <w:r>
              <w:rPr>
                <w:rFonts w:eastAsia="PMingLiU"/>
              </w:rPr>
              <w:t>0.3</w:t>
            </w:r>
          </w:p>
        </w:tc>
        <w:tc>
          <w:tcPr>
            <w:tcW w:w="1276" w:type="dxa"/>
          </w:tcPr>
          <w:p w14:paraId="14F4FF45" w14:textId="77777777" w:rsidR="00D733C9" w:rsidRPr="00463D14" w:rsidRDefault="0057135F" w:rsidP="00D4331F">
            <w:pPr>
              <w:rPr>
                <w:rFonts w:eastAsia="PMingLiU"/>
              </w:rPr>
            </w:pPr>
            <w:r>
              <w:rPr>
                <w:rFonts w:eastAsia="PMingLiU"/>
              </w:rPr>
              <w:t>12-12-2012</w:t>
            </w:r>
          </w:p>
        </w:tc>
        <w:tc>
          <w:tcPr>
            <w:tcW w:w="2409" w:type="dxa"/>
          </w:tcPr>
          <w:p w14:paraId="15F1AF7E" w14:textId="77777777" w:rsidR="00D733C9" w:rsidRPr="00463D14" w:rsidRDefault="0057135F" w:rsidP="00D4331F">
            <w:pPr>
              <w:rPr>
                <w:rFonts w:eastAsia="PMingLiU"/>
                <w:lang w:val="nl-NL"/>
              </w:rPr>
            </w:pPr>
            <w:r>
              <w:rPr>
                <w:rFonts w:eastAsia="PMingLiU"/>
                <w:lang w:val="nl-NL"/>
              </w:rPr>
              <w:t xml:space="preserve">Paul </w:t>
            </w:r>
            <w:proofErr w:type="spellStart"/>
            <w:r>
              <w:rPr>
                <w:rFonts w:eastAsia="PMingLiU"/>
                <w:lang w:val="nl-NL"/>
              </w:rPr>
              <w:t>Huzen</w:t>
            </w:r>
            <w:proofErr w:type="spellEnd"/>
          </w:p>
        </w:tc>
        <w:tc>
          <w:tcPr>
            <w:tcW w:w="1418" w:type="dxa"/>
          </w:tcPr>
          <w:p w14:paraId="73E63BCD" w14:textId="77777777" w:rsidR="00D733C9" w:rsidRPr="00EE48BE" w:rsidRDefault="0057135F" w:rsidP="00D4331F">
            <w:pPr>
              <w:rPr>
                <w:rFonts w:eastAsia="PMingLiU"/>
                <w:lang w:val="nl-NL"/>
              </w:rPr>
            </w:pPr>
            <w:r>
              <w:rPr>
                <w:rFonts w:eastAsia="PMingLiU"/>
                <w:lang w:val="nl-NL"/>
              </w:rPr>
              <w:t>concept</w:t>
            </w:r>
          </w:p>
        </w:tc>
        <w:tc>
          <w:tcPr>
            <w:tcW w:w="3402" w:type="dxa"/>
          </w:tcPr>
          <w:p w14:paraId="62912F2A" w14:textId="77777777" w:rsidR="00D733C9" w:rsidRPr="00463D14" w:rsidRDefault="0057135F" w:rsidP="00D4331F">
            <w:pPr>
              <w:rPr>
                <w:rFonts w:eastAsia="PMingLiU"/>
                <w:lang w:val="nl-NL"/>
              </w:rPr>
            </w:pPr>
            <w:r>
              <w:rPr>
                <w:rFonts w:eastAsia="PMingLiU"/>
                <w:lang w:val="nl-NL"/>
              </w:rPr>
              <w:t>Inleiding, uitgangspunt gestroomlijnd; teksten over referentieobjecten aangepast</w:t>
            </w:r>
          </w:p>
        </w:tc>
      </w:tr>
      <w:tr w:rsidR="00D733C9" w:rsidRPr="00D91678" w14:paraId="09BA7E1E" w14:textId="77777777" w:rsidTr="00463D14">
        <w:tc>
          <w:tcPr>
            <w:tcW w:w="851" w:type="dxa"/>
          </w:tcPr>
          <w:p w14:paraId="72AEA9A4" w14:textId="77777777" w:rsidR="00D733C9" w:rsidRPr="00EE48BE" w:rsidRDefault="008076F4" w:rsidP="00D4331F">
            <w:pPr>
              <w:rPr>
                <w:rFonts w:eastAsia="PMingLiU"/>
                <w:lang w:val="nl-NL"/>
              </w:rPr>
            </w:pPr>
            <w:r>
              <w:rPr>
                <w:rFonts w:eastAsia="PMingLiU"/>
                <w:lang w:val="nl-NL"/>
              </w:rPr>
              <w:t>0.4</w:t>
            </w:r>
          </w:p>
        </w:tc>
        <w:tc>
          <w:tcPr>
            <w:tcW w:w="1276" w:type="dxa"/>
          </w:tcPr>
          <w:p w14:paraId="31AEE84C" w14:textId="77777777" w:rsidR="00D733C9" w:rsidRPr="00EE48BE" w:rsidRDefault="00A35D61" w:rsidP="00D4331F">
            <w:pPr>
              <w:rPr>
                <w:rFonts w:eastAsia="PMingLiU"/>
                <w:lang w:val="nl-NL"/>
              </w:rPr>
            </w:pPr>
            <w:r>
              <w:rPr>
                <w:rFonts w:eastAsia="PMingLiU"/>
                <w:lang w:val="nl-NL"/>
              </w:rPr>
              <w:t>16-01-2013</w:t>
            </w:r>
          </w:p>
        </w:tc>
        <w:tc>
          <w:tcPr>
            <w:tcW w:w="2409" w:type="dxa"/>
          </w:tcPr>
          <w:p w14:paraId="1E127EDB" w14:textId="77777777" w:rsidR="00D733C9" w:rsidRPr="00463D14" w:rsidRDefault="00A35D61" w:rsidP="00D4331F">
            <w:pPr>
              <w:rPr>
                <w:rFonts w:eastAsia="PMingLiU"/>
                <w:lang w:val="nl-NL"/>
              </w:rPr>
            </w:pPr>
            <w:r>
              <w:rPr>
                <w:rFonts w:eastAsia="PMingLiU"/>
                <w:lang w:val="nl-NL"/>
              </w:rPr>
              <w:t xml:space="preserve">Paul </w:t>
            </w:r>
            <w:proofErr w:type="spellStart"/>
            <w:r>
              <w:rPr>
                <w:rFonts w:eastAsia="PMingLiU"/>
                <w:lang w:val="nl-NL"/>
              </w:rPr>
              <w:t>Huzen</w:t>
            </w:r>
            <w:proofErr w:type="spellEnd"/>
          </w:p>
        </w:tc>
        <w:tc>
          <w:tcPr>
            <w:tcW w:w="1418" w:type="dxa"/>
          </w:tcPr>
          <w:p w14:paraId="469969D4" w14:textId="77777777" w:rsidR="00D733C9" w:rsidRPr="00463D14" w:rsidRDefault="00A35D61" w:rsidP="00D4331F">
            <w:pPr>
              <w:rPr>
                <w:rFonts w:eastAsia="PMingLiU"/>
                <w:lang w:val="nl-NL"/>
              </w:rPr>
            </w:pPr>
            <w:r>
              <w:rPr>
                <w:rFonts w:eastAsia="PMingLiU"/>
                <w:lang w:val="nl-NL"/>
              </w:rPr>
              <w:t>concept</w:t>
            </w:r>
          </w:p>
        </w:tc>
        <w:tc>
          <w:tcPr>
            <w:tcW w:w="3402" w:type="dxa"/>
          </w:tcPr>
          <w:p w14:paraId="067DD4CB" w14:textId="77777777" w:rsidR="00D733C9" w:rsidRDefault="00A35D61" w:rsidP="00D4331F">
            <w:pPr>
              <w:rPr>
                <w:rFonts w:eastAsia="PMingLiU"/>
                <w:lang w:val="nl-NL"/>
              </w:rPr>
            </w:pPr>
            <w:r>
              <w:rPr>
                <w:rFonts w:eastAsia="PMingLiU"/>
                <w:lang w:val="nl-NL"/>
              </w:rPr>
              <w:t>Bespreking met GBA-leveranciers, gemeenten Oosterhout, Oisterwijk en Baarle Nassau</w:t>
            </w:r>
          </w:p>
          <w:p w14:paraId="24591D01" w14:textId="77777777" w:rsidR="00A35D61" w:rsidRPr="00463D14" w:rsidRDefault="00A35D61" w:rsidP="00A961D9">
            <w:pPr>
              <w:rPr>
                <w:rFonts w:eastAsia="PMingLiU"/>
                <w:lang w:val="nl-NL"/>
              </w:rPr>
            </w:pPr>
            <w:r>
              <w:rPr>
                <w:rFonts w:eastAsia="PMingLiU"/>
                <w:lang w:val="nl-NL"/>
              </w:rPr>
              <w:t xml:space="preserve">Commentaar van </w:t>
            </w:r>
            <w:r w:rsidR="00A961D9">
              <w:rPr>
                <w:rFonts w:eastAsia="PMingLiU"/>
                <w:lang w:val="nl-NL"/>
              </w:rPr>
              <w:t xml:space="preserve">Bart van der </w:t>
            </w:r>
            <w:proofErr w:type="spellStart"/>
            <w:r w:rsidR="00A961D9">
              <w:rPr>
                <w:rFonts w:eastAsia="PMingLiU"/>
                <w:lang w:val="nl-NL"/>
              </w:rPr>
              <w:t>Zwet</w:t>
            </w:r>
            <w:proofErr w:type="spellEnd"/>
            <w:r>
              <w:rPr>
                <w:rFonts w:eastAsia="PMingLiU"/>
                <w:lang w:val="nl-NL"/>
              </w:rPr>
              <w:t xml:space="preserve"> en Ronald de Zwart</w:t>
            </w:r>
          </w:p>
        </w:tc>
      </w:tr>
      <w:tr w:rsidR="00D733C9" w:rsidRPr="00D91678" w14:paraId="3E899777" w14:textId="77777777" w:rsidTr="00463D14">
        <w:tc>
          <w:tcPr>
            <w:tcW w:w="851" w:type="dxa"/>
          </w:tcPr>
          <w:p w14:paraId="5284F4B4" w14:textId="77777777" w:rsidR="00D733C9" w:rsidRPr="00EE48BE" w:rsidRDefault="009933ED" w:rsidP="00D4331F">
            <w:pPr>
              <w:rPr>
                <w:rFonts w:eastAsia="PMingLiU"/>
                <w:lang w:val="nl-NL"/>
              </w:rPr>
            </w:pPr>
            <w:r>
              <w:rPr>
                <w:rFonts w:eastAsia="PMingLiU"/>
                <w:lang w:val="nl-NL"/>
              </w:rPr>
              <w:t>0.41</w:t>
            </w:r>
          </w:p>
        </w:tc>
        <w:tc>
          <w:tcPr>
            <w:tcW w:w="1276" w:type="dxa"/>
          </w:tcPr>
          <w:p w14:paraId="51AC72E2" w14:textId="77777777" w:rsidR="00D733C9" w:rsidRPr="00EE48BE" w:rsidRDefault="009933ED" w:rsidP="00D4331F">
            <w:pPr>
              <w:rPr>
                <w:rFonts w:eastAsia="PMingLiU"/>
                <w:lang w:val="nl-NL"/>
              </w:rPr>
            </w:pPr>
            <w:r>
              <w:rPr>
                <w:rFonts w:eastAsia="PMingLiU"/>
                <w:lang w:val="nl-NL"/>
              </w:rPr>
              <w:t>10 februari</w:t>
            </w:r>
          </w:p>
        </w:tc>
        <w:tc>
          <w:tcPr>
            <w:tcW w:w="2409" w:type="dxa"/>
          </w:tcPr>
          <w:p w14:paraId="5FC02B9B" w14:textId="77777777" w:rsidR="00D733C9" w:rsidRPr="00463D14" w:rsidRDefault="00D733C9" w:rsidP="00D4331F">
            <w:pPr>
              <w:rPr>
                <w:rFonts w:eastAsia="PMingLiU"/>
                <w:lang w:val="nl-NL"/>
              </w:rPr>
            </w:pPr>
          </w:p>
        </w:tc>
        <w:tc>
          <w:tcPr>
            <w:tcW w:w="1418" w:type="dxa"/>
          </w:tcPr>
          <w:p w14:paraId="6A55BB8A" w14:textId="77777777" w:rsidR="00D733C9" w:rsidRPr="00463D14" w:rsidRDefault="009933ED" w:rsidP="00D4331F">
            <w:pPr>
              <w:rPr>
                <w:rFonts w:eastAsia="PMingLiU"/>
                <w:lang w:val="nl-NL"/>
              </w:rPr>
            </w:pPr>
            <w:r>
              <w:rPr>
                <w:rFonts w:eastAsia="PMingLiU"/>
                <w:lang w:val="nl-NL"/>
              </w:rPr>
              <w:t>concept</w:t>
            </w:r>
          </w:p>
        </w:tc>
        <w:tc>
          <w:tcPr>
            <w:tcW w:w="3402" w:type="dxa"/>
          </w:tcPr>
          <w:p w14:paraId="76087BFD" w14:textId="77777777" w:rsidR="00D733C9" w:rsidRPr="00463D14" w:rsidRDefault="009933ED" w:rsidP="009933ED">
            <w:pPr>
              <w:rPr>
                <w:rFonts w:eastAsia="PMingLiU"/>
                <w:lang w:val="nl-NL"/>
              </w:rPr>
            </w:pPr>
            <w:r>
              <w:rPr>
                <w:rFonts w:eastAsia="PMingLiU"/>
                <w:lang w:val="nl-NL"/>
              </w:rPr>
              <w:t xml:space="preserve">Commentaar van Henri </w:t>
            </w:r>
            <w:proofErr w:type="spellStart"/>
            <w:r>
              <w:rPr>
                <w:rFonts w:eastAsia="PMingLiU"/>
                <w:lang w:val="nl-NL"/>
              </w:rPr>
              <w:t>Korbver</w:t>
            </w:r>
            <w:proofErr w:type="spellEnd"/>
            <w:r>
              <w:rPr>
                <w:rFonts w:eastAsia="PMingLiU"/>
                <w:lang w:val="nl-NL"/>
              </w:rPr>
              <w:t xml:space="preserve"> deels verwerkt</w:t>
            </w:r>
          </w:p>
        </w:tc>
      </w:tr>
      <w:tr w:rsidR="00E35CA8" w:rsidRPr="00D91678" w14:paraId="70594B95" w14:textId="77777777" w:rsidTr="00463D14">
        <w:tc>
          <w:tcPr>
            <w:tcW w:w="851" w:type="dxa"/>
          </w:tcPr>
          <w:p w14:paraId="3F848221" w14:textId="77777777" w:rsidR="00E35CA8" w:rsidRDefault="00E35CA8" w:rsidP="00D4331F">
            <w:pPr>
              <w:rPr>
                <w:rFonts w:eastAsia="PMingLiU"/>
                <w:lang w:val="nl-NL"/>
              </w:rPr>
            </w:pPr>
          </w:p>
        </w:tc>
        <w:tc>
          <w:tcPr>
            <w:tcW w:w="1276" w:type="dxa"/>
          </w:tcPr>
          <w:p w14:paraId="5980F3EB" w14:textId="77777777" w:rsidR="00E35CA8" w:rsidRDefault="00E35CA8" w:rsidP="00D4331F">
            <w:pPr>
              <w:rPr>
                <w:rFonts w:eastAsia="PMingLiU"/>
                <w:lang w:val="nl-NL"/>
              </w:rPr>
            </w:pPr>
          </w:p>
        </w:tc>
        <w:tc>
          <w:tcPr>
            <w:tcW w:w="2409" w:type="dxa"/>
          </w:tcPr>
          <w:p w14:paraId="431A6699" w14:textId="77777777" w:rsidR="00E35CA8" w:rsidRDefault="00E35CA8" w:rsidP="00D4331F">
            <w:pPr>
              <w:rPr>
                <w:rFonts w:eastAsia="PMingLiU"/>
                <w:lang w:val="nl-NL"/>
              </w:rPr>
            </w:pPr>
          </w:p>
        </w:tc>
        <w:tc>
          <w:tcPr>
            <w:tcW w:w="1418" w:type="dxa"/>
          </w:tcPr>
          <w:p w14:paraId="66DEC875" w14:textId="77777777" w:rsidR="00E35CA8" w:rsidRDefault="00E35CA8" w:rsidP="00D4331F">
            <w:pPr>
              <w:rPr>
                <w:rFonts w:eastAsia="PMingLiU"/>
                <w:lang w:val="nl-NL"/>
              </w:rPr>
            </w:pPr>
          </w:p>
        </w:tc>
        <w:tc>
          <w:tcPr>
            <w:tcW w:w="3402" w:type="dxa"/>
          </w:tcPr>
          <w:p w14:paraId="0BBD1848" w14:textId="77777777" w:rsidR="00140AE8" w:rsidRPr="005B3DE8" w:rsidRDefault="00140AE8" w:rsidP="0057135F">
            <w:pPr>
              <w:pStyle w:val="Lijstalinea"/>
              <w:spacing w:before="0" w:after="0" w:line="240" w:lineRule="auto"/>
              <w:ind w:left="0"/>
              <w:rPr>
                <w:rFonts w:eastAsia="PMingLiU"/>
                <w:lang w:val="nl-NL"/>
              </w:rPr>
            </w:pPr>
          </w:p>
        </w:tc>
      </w:tr>
      <w:tr w:rsidR="00BF3D50" w:rsidRPr="00D91678" w14:paraId="7AA7A9B0" w14:textId="77777777" w:rsidTr="00463D14">
        <w:tc>
          <w:tcPr>
            <w:tcW w:w="851" w:type="dxa"/>
          </w:tcPr>
          <w:p w14:paraId="2CB593A2" w14:textId="77777777" w:rsidR="00BF3D50" w:rsidRDefault="00BF3D50" w:rsidP="00D4331F">
            <w:pPr>
              <w:rPr>
                <w:rFonts w:eastAsia="PMingLiU"/>
                <w:lang w:val="nl-NL"/>
              </w:rPr>
            </w:pPr>
          </w:p>
        </w:tc>
        <w:tc>
          <w:tcPr>
            <w:tcW w:w="1276" w:type="dxa"/>
          </w:tcPr>
          <w:p w14:paraId="4CED751C" w14:textId="77777777" w:rsidR="00BF3D50" w:rsidRDefault="00BF3D50" w:rsidP="00D4331F">
            <w:pPr>
              <w:rPr>
                <w:rFonts w:eastAsia="PMingLiU"/>
                <w:lang w:val="nl-NL"/>
              </w:rPr>
            </w:pPr>
          </w:p>
        </w:tc>
        <w:tc>
          <w:tcPr>
            <w:tcW w:w="2409" w:type="dxa"/>
          </w:tcPr>
          <w:p w14:paraId="4CB2830C" w14:textId="77777777" w:rsidR="00BF3D50" w:rsidRDefault="00BF3D50" w:rsidP="00D4331F">
            <w:pPr>
              <w:rPr>
                <w:rFonts w:eastAsia="PMingLiU"/>
                <w:lang w:val="nl-NL"/>
              </w:rPr>
            </w:pPr>
          </w:p>
        </w:tc>
        <w:tc>
          <w:tcPr>
            <w:tcW w:w="1418" w:type="dxa"/>
          </w:tcPr>
          <w:p w14:paraId="775A2EF5" w14:textId="77777777" w:rsidR="00BF3D50" w:rsidRDefault="00BF3D50" w:rsidP="00D4331F">
            <w:pPr>
              <w:rPr>
                <w:rFonts w:eastAsia="PMingLiU"/>
                <w:lang w:val="nl-NL"/>
              </w:rPr>
            </w:pPr>
          </w:p>
        </w:tc>
        <w:tc>
          <w:tcPr>
            <w:tcW w:w="3402" w:type="dxa"/>
          </w:tcPr>
          <w:p w14:paraId="59C877C5" w14:textId="77777777" w:rsidR="005D05C1" w:rsidRPr="00ED2B5E" w:rsidRDefault="005D05C1" w:rsidP="005D05C1">
            <w:pPr>
              <w:pStyle w:val="Lijstalinea"/>
              <w:spacing w:before="0" w:after="0" w:line="240" w:lineRule="auto"/>
              <w:ind w:left="0"/>
              <w:rPr>
                <w:rFonts w:eastAsia="PMingLiU"/>
                <w:lang w:val="nl-NL"/>
              </w:rPr>
            </w:pPr>
          </w:p>
        </w:tc>
      </w:tr>
    </w:tbl>
    <w:p w14:paraId="0D25BF13" w14:textId="77777777" w:rsidR="004D0C14" w:rsidRPr="00551CD6" w:rsidRDefault="004D0C14" w:rsidP="009815EF">
      <w:pPr>
        <w:pStyle w:val="LOGNormal"/>
        <w:rPr>
          <w:lang w:val="nl-NL"/>
        </w:rPr>
        <w:sectPr w:rsidR="004D0C14" w:rsidRPr="00551CD6" w:rsidSect="00517B49">
          <w:headerReference w:type="default" r:id="rId18"/>
          <w:footerReference w:type="default" r:id="rId19"/>
          <w:pgSz w:w="11906" w:h="16838"/>
          <w:pgMar w:top="1701" w:right="1134" w:bottom="1985" w:left="1985" w:header="709" w:footer="709" w:gutter="0"/>
          <w:cols w:space="708"/>
          <w:docGrid w:linePitch="360"/>
        </w:sectPr>
      </w:pPr>
    </w:p>
    <w:p w14:paraId="7C1FF25F" w14:textId="77777777" w:rsidR="00222A0B" w:rsidRDefault="00EF45EB" w:rsidP="00222A0B">
      <w:pPr>
        <w:pStyle w:val="Kop1"/>
      </w:pPr>
      <w:bookmarkStart w:id="0" w:name="_Toc346117859"/>
      <w:r>
        <w:lastRenderedPageBreak/>
        <w:t>I</w:t>
      </w:r>
      <w:r w:rsidR="00D733C9">
        <w:t>nleiding</w:t>
      </w:r>
      <w:bookmarkEnd w:id="0"/>
    </w:p>
    <w:p w14:paraId="70A228BC" w14:textId="77777777" w:rsidR="0076358B" w:rsidRDefault="0076358B" w:rsidP="0076358B">
      <w:pPr>
        <w:pStyle w:val="Kop2"/>
      </w:pPr>
      <w:bookmarkStart w:id="1" w:name="_Toc346117860"/>
      <w:r>
        <w:t>Achtergrond, doelstelling</w:t>
      </w:r>
      <w:bookmarkEnd w:id="1"/>
    </w:p>
    <w:p w14:paraId="1801A8D0" w14:textId="77777777" w:rsidR="00B62572" w:rsidRDefault="0076358B" w:rsidP="0076358B">
      <w:pPr>
        <w:pStyle w:val="BodyText"/>
        <w:spacing w:after="120"/>
        <w:rPr>
          <w:lang w:val="nl-NL"/>
        </w:rPr>
      </w:pPr>
      <w:r>
        <w:rPr>
          <w:lang w:val="nl-NL"/>
        </w:rPr>
        <w:t xml:space="preserve">Dit document definieert de koppeling tussen BAG-administratie en GBA-administratie op basis van </w:t>
      </w:r>
      <w:proofErr w:type="spellStart"/>
      <w:r>
        <w:rPr>
          <w:lang w:val="nl-NL"/>
        </w:rPr>
        <w:t>StUF</w:t>
      </w:r>
      <w:proofErr w:type="spellEnd"/>
      <w:r>
        <w:rPr>
          <w:lang w:val="nl-NL"/>
        </w:rPr>
        <w:t xml:space="preserve"> 3.01. De koppeling maakt volledig gebruik van het koppelvlak van de BAG-administratie zoals die als onderdeel van </w:t>
      </w:r>
      <w:proofErr w:type="spellStart"/>
      <w:r>
        <w:rPr>
          <w:lang w:val="nl-NL"/>
        </w:rPr>
        <w:t>StUF</w:t>
      </w:r>
      <w:proofErr w:type="spellEnd"/>
      <w:r>
        <w:rPr>
          <w:lang w:val="nl-NL"/>
        </w:rPr>
        <w:t xml:space="preserve"> BG 3.10 is gedefinieerd in de </w:t>
      </w:r>
      <w:r w:rsidRPr="0076358B">
        <w:rPr>
          <w:lang w:val="nl-NL"/>
        </w:rPr>
        <w:t>Berichtcatalogus bg0310-BAG</w:t>
      </w:r>
      <w:r>
        <w:rPr>
          <w:lang w:val="nl-NL"/>
        </w:rPr>
        <w:t xml:space="preserve">. </w:t>
      </w:r>
      <w:r w:rsidR="00B62572">
        <w:rPr>
          <w:lang w:val="nl-NL"/>
        </w:rPr>
        <w:t xml:space="preserve">Deze koppeling profiteert volop van de samengestelde berichten die in het BAG-koppelvlak zijn gespecificeerd. </w:t>
      </w:r>
    </w:p>
    <w:p w14:paraId="12B5F86D" w14:textId="77777777" w:rsidR="0076358B" w:rsidRDefault="00B62572" w:rsidP="0076358B">
      <w:pPr>
        <w:pStyle w:val="BodyText"/>
        <w:spacing w:after="120"/>
        <w:rPr>
          <w:lang w:val="nl-NL"/>
        </w:rPr>
      </w:pPr>
      <w:r>
        <w:rPr>
          <w:lang w:val="nl-NL"/>
        </w:rPr>
        <w:t xml:space="preserve">Ten opzichte van de bestaande definitie van de koppeling van BAG en GBA op basis van </w:t>
      </w:r>
      <w:proofErr w:type="spellStart"/>
      <w:r>
        <w:rPr>
          <w:lang w:val="nl-NL"/>
        </w:rPr>
        <w:t>StUF</w:t>
      </w:r>
      <w:proofErr w:type="spellEnd"/>
      <w:r>
        <w:rPr>
          <w:lang w:val="nl-NL"/>
        </w:rPr>
        <w:t xml:space="preserve"> 2.04 is een belangrijke inhoudelijke aanpassing doorgevoerd. De oude definitie is voornamelijk gebaseerd op het adres. Voor verwerking in de GBA-administratie zijn echter bewoonbare objecten (verblijfsobject, standplaats en ligplaats) van belang. De hier beschreven koppeling gaat dan ook expliciet uit van de </w:t>
      </w:r>
      <w:r w:rsidR="008076F4">
        <w:rPr>
          <w:lang w:val="nl-NL"/>
        </w:rPr>
        <w:t>AOA-</w:t>
      </w:r>
      <w:r w:rsidR="00A35D61">
        <w:rPr>
          <w:lang w:val="nl-NL"/>
        </w:rPr>
        <w:t>TGO-</w:t>
      </w:r>
      <w:r w:rsidR="008076F4">
        <w:rPr>
          <w:lang w:val="nl-NL"/>
        </w:rPr>
        <w:t xml:space="preserve">relatie </w:t>
      </w:r>
      <w:r>
        <w:rPr>
          <w:lang w:val="nl-NL"/>
        </w:rPr>
        <w:t>in het onderliggende gegevensmodel.</w:t>
      </w:r>
    </w:p>
    <w:p w14:paraId="6A081E4C" w14:textId="77777777" w:rsidR="000D2C62" w:rsidRDefault="005822B5" w:rsidP="0076358B">
      <w:pPr>
        <w:pStyle w:val="BodyText"/>
        <w:spacing w:after="120"/>
        <w:rPr>
          <w:lang w:val="nl-NL"/>
        </w:rPr>
      </w:pPr>
      <w:r>
        <w:rPr>
          <w:lang w:val="nl-NL"/>
        </w:rPr>
        <w:t xml:space="preserve">In </w:t>
      </w:r>
      <w:r w:rsidR="000D2C62">
        <w:rPr>
          <w:lang w:val="nl-NL"/>
        </w:rPr>
        <w:t>deze beschrijving van de koppeling is de</w:t>
      </w:r>
      <w:r>
        <w:rPr>
          <w:lang w:val="nl-NL"/>
        </w:rPr>
        <w:t xml:space="preserve"> aandacht </w:t>
      </w:r>
      <w:r w:rsidR="000D2C62">
        <w:rPr>
          <w:lang w:val="nl-NL"/>
        </w:rPr>
        <w:t>gevestigd op</w:t>
      </w:r>
      <w:r>
        <w:rPr>
          <w:lang w:val="nl-NL"/>
        </w:rPr>
        <w:t xml:space="preserve"> de wijze waarop berichten uit de BAG-administratie dienen te worden verwerkt in de GBA-administratie.</w:t>
      </w:r>
      <w:r w:rsidR="000D2C62">
        <w:rPr>
          <w:lang w:val="nl-NL"/>
        </w:rPr>
        <w:t xml:space="preserve"> De hierboven genoemde verbeteringen vragen aanpassing van de bestaande verwerking en presentatie van de kennisgevingen uit de BAG-administratie. Naast kennisgevingen uit de BAG-administratie, kent deze koppeling ook de mogelijkheid van het direct bevragen van de BAG-gegevens vanuit de GBA-administratie. Zowel voor wat betreft kennisgevingen als bevragingen wordt uitgegaan van informatiearchitecturen met en zonder datadistributie en gegevensmagazijn.</w:t>
      </w:r>
    </w:p>
    <w:p w14:paraId="547F4C5C" w14:textId="77777777" w:rsidR="005822B5" w:rsidRDefault="005822B5" w:rsidP="0076358B">
      <w:pPr>
        <w:pStyle w:val="BodyText"/>
        <w:spacing w:after="120"/>
        <w:rPr>
          <w:lang w:val="nl-NL"/>
        </w:rPr>
      </w:pPr>
      <w:r>
        <w:rPr>
          <w:lang w:val="nl-NL"/>
        </w:rPr>
        <w:t>Een afzonderlijk document</w:t>
      </w:r>
      <w:r w:rsidR="009933ED">
        <w:rPr>
          <w:lang w:val="nl-NL"/>
        </w:rPr>
        <w:t>, de</w:t>
      </w:r>
      <w:r>
        <w:rPr>
          <w:lang w:val="nl-NL"/>
        </w:rPr>
        <w:t xml:space="preserve"> Proceshandreiking, gaat in op de procesmatige kant van de koppeling.</w:t>
      </w:r>
    </w:p>
    <w:p w14:paraId="32A13DD7" w14:textId="77777777" w:rsidR="005822B5" w:rsidRDefault="0076358B" w:rsidP="0076358B">
      <w:pPr>
        <w:pStyle w:val="BodyText"/>
        <w:spacing w:after="120"/>
        <w:rPr>
          <w:lang w:val="nl-NL"/>
        </w:rPr>
      </w:pPr>
      <w:r>
        <w:rPr>
          <w:lang w:val="nl-NL"/>
        </w:rPr>
        <w:t xml:space="preserve">Dit definitiedocument besteedt </w:t>
      </w:r>
      <w:r w:rsidR="005822B5">
        <w:rPr>
          <w:lang w:val="nl-NL"/>
        </w:rPr>
        <w:t xml:space="preserve">geen aandacht aan de wijze waarop het koppelvlak van de BAG-administratie is samengesteld en hoe de gegevensuitwisseling conform </w:t>
      </w:r>
      <w:proofErr w:type="spellStart"/>
      <w:r w:rsidR="005822B5">
        <w:rPr>
          <w:lang w:val="nl-NL"/>
        </w:rPr>
        <w:t>StUF</w:t>
      </w:r>
      <w:proofErr w:type="spellEnd"/>
      <w:r w:rsidR="005822B5">
        <w:rPr>
          <w:lang w:val="nl-NL"/>
        </w:rPr>
        <w:t xml:space="preserve"> 3.01 dient te verlopen.  Aangezien deze koppeling geheel conform de genoemde standaard dient te functioneren, is het opnemen van een dergelijke beschrijving niet alleen overbodig, maar leidt gemakkelijk tot misverstanden en extra inspanningen om bij wijzigingen </w:t>
      </w:r>
      <w:r w:rsidR="006B4FBA">
        <w:rPr>
          <w:lang w:val="nl-NL"/>
        </w:rPr>
        <w:t xml:space="preserve">in de </w:t>
      </w:r>
      <w:proofErr w:type="spellStart"/>
      <w:r w:rsidR="006B4FBA">
        <w:rPr>
          <w:lang w:val="nl-NL"/>
        </w:rPr>
        <w:t>StUF</w:t>
      </w:r>
      <w:proofErr w:type="spellEnd"/>
      <w:r w:rsidR="006B4FBA">
        <w:rPr>
          <w:lang w:val="nl-NL"/>
        </w:rPr>
        <w:t>-documentatie alle afgeleide documenten bij te werken.</w:t>
      </w:r>
    </w:p>
    <w:p w14:paraId="6ECE2177" w14:textId="77777777" w:rsidR="00A961D9" w:rsidRDefault="00A961D9" w:rsidP="00A961D9">
      <w:pPr>
        <w:pStyle w:val="Kop3"/>
      </w:pPr>
      <w:bookmarkStart w:id="2" w:name="_Toc346117861"/>
      <w:r>
        <w:t>Betrokkenheid van leveranciers</w:t>
      </w:r>
      <w:bookmarkEnd w:id="2"/>
    </w:p>
    <w:p w14:paraId="74E6D38E" w14:textId="77777777" w:rsidR="0081428D" w:rsidRDefault="0081428D" w:rsidP="0076358B">
      <w:pPr>
        <w:pStyle w:val="BodyText"/>
        <w:spacing w:after="120"/>
        <w:rPr>
          <w:lang w:val="nl-NL"/>
        </w:rPr>
      </w:pPr>
      <w:r>
        <w:rPr>
          <w:lang w:val="nl-NL"/>
        </w:rPr>
        <w:t xml:space="preserve">Deze </w:t>
      </w:r>
      <w:r w:rsidR="00A961D9">
        <w:rPr>
          <w:lang w:val="nl-NL"/>
        </w:rPr>
        <w:t>koppelvlak</w:t>
      </w:r>
      <w:r w:rsidRPr="00A961D9">
        <w:rPr>
          <w:lang w:val="nl-NL"/>
        </w:rPr>
        <w:t>besch</w:t>
      </w:r>
      <w:r w:rsidR="00FD7B08" w:rsidRPr="00A961D9">
        <w:rPr>
          <w:lang w:val="nl-NL"/>
        </w:rPr>
        <w:t>rijving</w:t>
      </w:r>
      <w:r w:rsidR="00FD7B08">
        <w:rPr>
          <w:lang w:val="nl-NL"/>
        </w:rPr>
        <w:t xml:space="preserve"> is opgesteld door CGI</w:t>
      </w:r>
      <w:r>
        <w:rPr>
          <w:lang w:val="nl-NL"/>
        </w:rPr>
        <w:t xml:space="preserve"> in opdracht van King. Deze beschrijving is gebaseerd op een Koppelvlakontwerp op hoofdlijnen dat in een gemeenschappelijk overleg is besproken met de volgende leveranciers:</w:t>
      </w:r>
    </w:p>
    <w:p w14:paraId="564EDC34" w14:textId="77777777" w:rsidR="0076358B" w:rsidRDefault="0076358B" w:rsidP="0076358B">
      <w:pPr>
        <w:pStyle w:val="BodyText"/>
        <w:numPr>
          <w:ilvl w:val="0"/>
          <w:numId w:val="30"/>
        </w:numPr>
        <w:spacing w:before="0" w:line="360" w:lineRule="auto"/>
        <w:ind w:left="714" w:hanging="357"/>
        <w:rPr>
          <w:lang w:val="nl-NL"/>
        </w:rPr>
      </w:pPr>
      <w:r>
        <w:rPr>
          <w:lang w:val="nl-NL"/>
        </w:rPr>
        <w:t>Centric (BAG en GBA)</w:t>
      </w:r>
    </w:p>
    <w:p w14:paraId="2A62AD34" w14:textId="77777777" w:rsidR="0076358B" w:rsidRDefault="0076358B" w:rsidP="0076358B">
      <w:pPr>
        <w:pStyle w:val="BodyText"/>
        <w:numPr>
          <w:ilvl w:val="0"/>
          <w:numId w:val="30"/>
        </w:numPr>
        <w:spacing w:before="0" w:line="360" w:lineRule="auto"/>
        <w:ind w:left="714" w:hanging="357"/>
        <w:rPr>
          <w:lang w:val="nl-NL"/>
        </w:rPr>
      </w:pPr>
      <w:proofErr w:type="spellStart"/>
      <w:r>
        <w:rPr>
          <w:lang w:val="nl-NL"/>
        </w:rPr>
        <w:t>GouwIT</w:t>
      </w:r>
      <w:proofErr w:type="spellEnd"/>
      <w:r>
        <w:rPr>
          <w:lang w:val="nl-NL"/>
        </w:rPr>
        <w:t xml:space="preserve"> (BAG)</w:t>
      </w:r>
    </w:p>
    <w:p w14:paraId="269B7677" w14:textId="77777777" w:rsidR="0076358B" w:rsidRDefault="0076358B" w:rsidP="0076358B">
      <w:pPr>
        <w:pStyle w:val="BodyText"/>
        <w:numPr>
          <w:ilvl w:val="0"/>
          <w:numId w:val="30"/>
        </w:numPr>
        <w:spacing w:before="0" w:line="360" w:lineRule="auto"/>
        <w:ind w:left="714" w:hanging="357"/>
        <w:rPr>
          <w:lang w:val="nl-NL"/>
        </w:rPr>
      </w:pPr>
      <w:proofErr w:type="spellStart"/>
      <w:r>
        <w:rPr>
          <w:lang w:val="nl-NL"/>
        </w:rPr>
        <w:t>Giskit</w:t>
      </w:r>
      <w:proofErr w:type="spellEnd"/>
      <w:r>
        <w:rPr>
          <w:lang w:val="nl-NL"/>
        </w:rPr>
        <w:t xml:space="preserve"> (BAG)</w:t>
      </w:r>
    </w:p>
    <w:p w14:paraId="351C6D27" w14:textId="77777777" w:rsidR="0076358B" w:rsidRDefault="0076358B" w:rsidP="0076358B">
      <w:pPr>
        <w:pStyle w:val="BodyText"/>
        <w:numPr>
          <w:ilvl w:val="0"/>
          <w:numId w:val="30"/>
        </w:numPr>
        <w:spacing w:before="0" w:line="360" w:lineRule="auto"/>
        <w:ind w:left="714" w:hanging="357"/>
        <w:rPr>
          <w:lang w:val="nl-NL"/>
        </w:rPr>
      </w:pPr>
      <w:r>
        <w:rPr>
          <w:lang w:val="nl-NL"/>
        </w:rPr>
        <w:t>PinkRoccade (BAG en GBA)</w:t>
      </w:r>
    </w:p>
    <w:p w14:paraId="1E94344E" w14:textId="77777777" w:rsidR="0076358B" w:rsidRDefault="0076358B" w:rsidP="0076358B">
      <w:pPr>
        <w:pStyle w:val="BodyText"/>
        <w:numPr>
          <w:ilvl w:val="0"/>
          <w:numId w:val="30"/>
        </w:numPr>
        <w:spacing w:before="0" w:line="360" w:lineRule="auto"/>
        <w:ind w:left="714" w:hanging="357"/>
        <w:rPr>
          <w:lang w:val="nl-NL"/>
        </w:rPr>
      </w:pPr>
      <w:proofErr w:type="spellStart"/>
      <w:r>
        <w:rPr>
          <w:lang w:val="nl-NL"/>
        </w:rPr>
        <w:t>Procura</w:t>
      </w:r>
      <w:proofErr w:type="spellEnd"/>
      <w:r>
        <w:rPr>
          <w:lang w:val="nl-NL"/>
        </w:rPr>
        <w:t xml:space="preserve"> (GBA)</w:t>
      </w:r>
    </w:p>
    <w:p w14:paraId="36A76496" w14:textId="77777777" w:rsidR="0076358B" w:rsidRDefault="0076358B" w:rsidP="0076358B">
      <w:pPr>
        <w:pStyle w:val="BodyText"/>
        <w:numPr>
          <w:ilvl w:val="0"/>
          <w:numId w:val="30"/>
        </w:numPr>
        <w:spacing w:before="0" w:line="360" w:lineRule="auto"/>
        <w:ind w:left="714" w:hanging="357"/>
        <w:rPr>
          <w:lang w:val="nl-NL"/>
        </w:rPr>
      </w:pPr>
      <w:proofErr w:type="spellStart"/>
      <w:r>
        <w:rPr>
          <w:lang w:val="nl-NL"/>
        </w:rPr>
        <w:t>Synaxion</w:t>
      </w:r>
      <w:proofErr w:type="spellEnd"/>
      <w:r>
        <w:rPr>
          <w:lang w:val="nl-NL"/>
        </w:rPr>
        <w:t xml:space="preserve"> </w:t>
      </w:r>
      <w:proofErr w:type="spellStart"/>
      <w:r>
        <w:rPr>
          <w:lang w:val="nl-NL"/>
        </w:rPr>
        <w:t>Urbidata</w:t>
      </w:r>
      <w:proofErr w:type="spellEnd"/>
      <w:r w:rsidR="0081428D">
        <w:rPr>
          <w:lang w:val="nl-NL"/>
        </w:rPr>
        <w:t xml:space="preserve"> (BAG)</w:t>
      </w:r>
    </w:p>
    <w:p w14:paraId="4ECA9693" w14:textId="77777777" w:rsidR="00A961D9" w:rsidRDefault="00A961D9" w:rsidP="0076358B">
      <w:pPr>
        <w:pStyle w:val="BodyText"/>
        <w:rPr>
          <w:rFonts w:eastAsia="PMingLiU"/>
          <w:lang w:val="nl-NL"/>
        </w:rPr>
      </w:pPr>
      <w:r>
        <w:rPr>
          <w:rFonts w:eastAsia="PMingLiU"/>
          <w:lang w:val="nl-NL"/>
        </w:rPr>
        <w:t xml:space="preserve">Nadat uit dit overleg draagvlak voor het ontwerp op hoofdlijnen bleek, is gestart met het opstellen van dit definitiedocument. Dit document is in eerste instantie besproken met GBA-leveranciers en schriftelijk voor commentaar voorgelegd aan de BAG-leveranciers. </w:t>
      </w:r>
    </w:p>
    <w:p w14:paraId="4CFF5533" w14:textId="77777777" w:rsidR="00A961D9" w:rsidRDefault="00A961D9" w:rsidP="0076358B">
      <w:pPr>
        <w:pStyle w:val="BodyText"/>
        <w:rPr>
          <w:rFonts w:eastAsia="PMingLiU"/>
          <w:lang w:val="nl-NL"/>
        </w:rPr>
      </w:pPr>
      <w:r>
        <w:rPr>
          <w:rFonts w:eastAsia="PMingLiU"/>
          <w:lang w:val="nl-NL"/>
        </w:rPr>
        <w:lastRenderedPageBreak/>
        <w:t>De GBA-leveranciers onderschrijven de noodza</w:t>
      </w:r>
      <w:r w:rsidR="00AA51DA">
        <w:rPr>
          <w:rFonts w:eastAsia="PMingLiU"/>
          <w:lang w:val="nl-NL"/>
        </w:rPr>
        <w:t>ak om op de hier beschreven wijze kennisgevingen uit de BAG-administratie in de GBA-administratie te verwerken. Zij dringen er op aan dat de leveranciers van BAG-systemen (en ook de leveranciers van Gegevensmagazijnen) het direct opvragen van adresgegevens mogelijk te gaan maken. Voor de GBA-leveranciers zou dat betekenen dat op den duur niet langer tabellen met redundante BAG-gegevens in de GBA-systemen te hoeven worden bijgehouden. (De kolom “Adressenlijst” in bijlage kan dan komen te vervallen).</w:t>
      </w:r>
    </w:p>
    <w:p w14:paraId="7A747086" w14:textId="77777777" w:rsidR="00AA51DA" w:rsidRDefault="00AA51DA" w:rsidP="0076358B">
      <w:pPr>
        <w:pStyle w:val="BodyText"/>
        <w:rPr>
          <w:rFonts w:eastAsia="PMingLiU"/>
          <w:lang w:val="nl-NL"/>
        </w:rPr>
      </w:pPr>
      <w:r>
        <w:rPr>
          <w:rFonts w:eastAsia="PMingLiU"/>
          <w:lang w:val="nl-NL"/>
        </w:rPr>
        <w:t>Met de leveranciers is besproken dat in een later stadium, namelijk wanneer de hier beschreven koppeling beschikbaar komt, de migratieproblematiek in kaart zal worden gebracht.</w:t>
      </w:r>
      <w:r w:rsidR="00BD24BE">
        <w:rPr>
          <w:rFonts w:eastAsia="PMingLiU"/>
          <w:lang w:val="nl-NL"/>
        </w:rPr>
        <w:t xml:space="preserve"> </w:t>
      </w:r>
    </w:p>
    <w:p w14:paraId="600DAD34" w14:textId="77777777" w:rsidR="00BD24BE" w:rsidRDefault="00BD24BE" w:rsidP="0076358B">
      <w:pPr>
        <w:pStyle w:val="BodyText"/>
        <w:rPr>
          <w:lang w:val="nl-NL"/>
        </w:rPr>
      </w:pPr>
      <w:r>
        <w:rPr>
          <w:rFonts w:eastAsia="PMingLiU"/>
          <w:lang w:val="nl-NL"/>
        </w:rPr>
        <w:t xml:space="preserve">Bij de bespreking van het ontwerp op hoofdlijnen kwam het vraagstuk naar voren wat er moet gebeuren met berichten die voortkomen uit niet-gedefinieerde gebeurtenissen. In dit definitiedocument is opgenomen dat alle kennisgevingsberichten uit de BAG gevalideerd dienen te worden tegen de </w:t>
      </w:r>
      <w:r w:rsidRPr="00124246">
        <w:rPr>
          <w:lang w:val="nl-NL"/>
        </w:rPr>
        <w:t>Berichtcatalogus bg0310-BAG</w:t>
      </w:r>
      <w:r>
        <w:rPr>
          <w:lang w:val="nl-NL"/>
        </w:rPr>
        <w:t>. Daarmee is het niet mogelijk een kennisgeving te versturen met een foutieve of niet bestaande gebeurteniscode.</w:t>
      </w:r>
    </w:p>
    <w:p w14:paraId="07BA8CB8" w14:textId="77777777" w:rsidR="00BD24BE" w:rsidRDefault="00BD24BE" w:rsidP="0076358B">
      <w:pPr>
        <w:pStyle w:val="BodyText"/>
        <w:rPr>
          <w:rFonts w:eastAsia="PMingLiU"/>
          <w:lang w:val="nl-NL"/>
        </w:rPr>
      </w:pPr>
      <w:r>
        <w:rPr>
          <w:lang w:val="nl-NL"/>
        </w:rPr>
        <w:t>Een tweede aandachtpunt is het probleem dat optreedt als de synchronisatie van de Landelijke Voorziening niet goed verloopt. Dit probleem dient eveneens bij de implementatie aandacht te krijgen.</w:t>
      </w:r>
    </w:p>
    <w:p w14:paraId="1AB526BE" w14:textId="77777777" w:rsidR="0076358B" w:rsidRPr="0076358B" w:rsidRDefault="0076358B" w:rsidP="0076358B">
      <w:pPr>
        <w:pStyle w:val="BodyText"/>
        <w:rPr>
          <w:lang w:val="nl-NL"/>
        </w:rPr>
      </w:pPr>
    </w:p>
    <w:p w14:paraId="329C0DD5" w14:textId="77777777" w:rsidR="00050D7B" w:rsidRDefault="00050D7B" w:rsidP="00752C05">
      <w:pPr>
        <w:pStyle w:val="Kop3"/>
      </w:pPr>
      <w:bookmarkStart w:id="3" w:name="_Toc346117862"/>
      <w:r>
        <w:t>Uitgangspunten</w:t>
      </w:r>
      <w:bookmarkEnd w:id="3"/>
    </w:p>
    <w:p w14:paraId="27CB70CF" w14:textId="77777777" w:rsidR="00A961D9" w:rsidRDefault="0081428D" w:rsidP="0081428D">
      <w:pPr>
        <w:pStyle w:val="BodyText"/>
        <w:numPr>
          <w:ilvl w:val="0"/>
          <w:numId w:val="24"/>
        </w:numPr>
        <w:suppressAutoHyphens/>
        <w:spacing w:line="288" w:lineRule="auto"/>
        <w:rPr>
          <w:lang w:val="nl-NL"/>
        </w:rPr>
      </w:pPr>
      <w:r>
        <w:rPr>
          <w:lang w:val="nl-NL"/>
        </w:rPr>
        <w:t xml:space="preserve">Gebruik van het bestaande Koppelvlak van de BAG-administratie, zoals gedefinieerd in </w:t>
      </w:r>
      <w:r w:rsidRPr="00050D7B">
        <w:rPr>
          <w:lang w:val="nl-NL"/>
        </w:rPr>
        <w:t xml:space="preserve">de </w:t>
      </w:r>
      <w:r w:rsidRPr="00124246">
        <w:rPr>
          <w:lang w:val="nl-NL"/>
        </w:rPr>
        <w:t>Berichtcatalogus bg0310-BAG</w:t>
      </w:r>
      <w:r w:rsidRPr="00050D7B">
        <w:rPr>
          <w:lang w:val="nl-NL"/>
        </w:rPr>
        <w:t xml:space="preserve">. </w:t>
      </w:r>
      <w:r w:rsidR="009C23B3">
        <w:rPr>
          <w:lang w:val="nl-NL"/>
        </w:rPr>
        <w:t xml:space="preserve">Daarbij is rekening gehouden met het, anders dan vermeld in </w:t>
      </w:r>
      <w:r w:rsidR="00A961D9">
        <w:rPr>
          <w:lang w:val="nl-NL"/>
        </w:rPr>
        <w:t>het document “</w:t>
      </w:r>
      <w:r w:rsidR="00A961D9" w:rsidRPr="00A961D9">
        <w:rPr>
          <w:rFonts w:eastAsia="PMingLiU"/>
          <w:szCs w:val="22"/>
          <w:lang w:val="nl-NL"/>
        </w:rPr>
        <w:t xml:space="preserve">Ontwerpkeuzen bij het </w:t>
      </w:r>
      <w:proofErr w:type="spellStart"/>
      <w:r w:rsidR="00A961D9" w:rsidRPr="00A961D9">
        <w:rPr>
          <w:rFonts w:eastAsia="PMingLiU"/>
          <w:szCs w:val="22"/>
          <w:lang w:val="nl-NL"/>
        </w:rPr>
        <w:t>verStUFfen</w:t>
      </w:r>
      <w:proofErr w:type="spellEnd"/>
      <w:r w:rsidR="00A961D9" w:rsidRPr="00A961D9">
        <w:rPr>
          <w:rFonts w:eastAsia="PMingLiU"/>
          <w:szCs w:val="22"/>
          <w:lang w:val="nl-NL"/>
        </w:rPr>
        <w:t xml:space="preserve"> van het RSGB 2.0</w:t>
      </w:r>
      <w:r w:rsidR="00A961D9">
        <w:rPr>
          <w:rFonts w:eastAsia="PMingLiU"/>
          <w:szCs w:val="22"/>
          <w:lang w:val="nl-NL"/>
        </w:rPr>
        <w:t>”</w:t>
      </w:r>
      <w:r w:rsidR="00A961D9" w:rsidRPr="00A961D9">
        <w:rPr>
          <w:rFonts w:eastAsia="PMingLiU"/>
          <w:szCs w:val="22"/>
          <w:lang w:val="nl-NL"/>
        </w:rPr>
        <w:t xml:space="preserve"> </w:t>
      </w:r>
      <w:proofErr w:type="spellStart"/>
      <w:r w:rsidR="00A961D9">
        <w:rPr>
          <w:rFonts w:eastAsia="PMingLiU"/>
          <w:lang w:val="nl-NL"/>
        </w:rPr>
        <w:t>dd</w:t>
      </w:r>
      <w:proofErr w:type="spellEnd"/>
      <w:r w:rsidR="00A961D9">
        <w:rPr>
          <w:rFonts w:eastAsia="PMingLiU"/>
          <w:lang w:val="nl-NL"/>
        </w:rPr>
        <w:t xml:space="preserve"> </w:t>
      </w:r>
      <w:r w:rsidR="00A961D9" w:rsidRPr="00A961D9">
        <w:rPr>
          <w:rFonts w:eastAsia="PMingLiU"/>
          <w:szCs w:val="22"/>
          <w:lang w:val="nl-NL"/>
        </w:rPr>
        <w:t>29-03-2012</w:t>
      </w:r>
      <w:r w:rsidR="00A961D9">
        <w:rPr>
          <w:rFonts w:eastAsia="PMingLiU"/>
          <w:szCs w:val="22"/>
          <w:lang w:val="nl-NL"/>
        </w:rPr>
        <w:t>, het verdwijnen van het de TGO-identificatie (</w:t>
      </w:r>
      <w:proofErr w:type="spellStart"/>
      <w:r w:rsidR="00A961D9">
        <w:rPr>
          <w:rFonts w:eastAsia="PMingLiU"/>
          <w:szCs w:val="22"/>
          <w:lang w:val="nl-NL"/>
        </w:rPr>
        <w:t>ISVan</w:t>
      </w:r>
      <w:proofErr w:type="spellEnd"/>
      <w:r w:rsidR="00A961D9">
        <w:rPr>
          <w:rFonts w:eastAsia="PMingLiU"/>
          <w:szCs w:val="22"/>
          <w:lang w:val="nl-NL"/>
        </w:rPr>
        <w:t>) in de definitie van het aoaLk01-bericht.</w:t>
      </w:r>
    </w:p>
    <w:p w14:paraId="42B3732A" w14:textId="77777777" w:rsidR="0081428D" w:rsidRPr="00CE458B" w:rsidRDefault="0081428D" w:rsidP="0081428D">
      <w:pPr>
        <w:pStyle w:val="BodyText"/>
        <w:numPr>
          <w:ilvl w:val="0"/>
          <w:numId w:val="24"/>
        </w:numPr>
        <w:suppressAutoHyphens/>
        <w:spacing w:line="288" w:lineRule="auto"/>
        <w:rPr>
          <w:lang w:val="nl-NL"/>
        </w:rPr>
      </w:pPr>
      <w:r>
        <w:rPr>
          <w:lang w:val="nl-NL"/>
        </w:rPr>
        <w:t xml:space="preserve">Functioneren van de GBA conform LO 3.8, waarin is sinds versie 3.7 is opgenomen welke GBA-gegevens met welke BAG-gegevens corresponderen.  </w:t>
      </w:r>
    </w:p>
    <w:p w14:paraId="7955F469" w14:textId="77777777" w:rsidR="0081428D" w:rsidRDefault="00CE458B" w:rsidP="0081428D">
      <w:pPr>
        <w:pStyle w:val="BodyText"/>
        <w:numPr>
          <w:ilvl w:val="0"/>
          <w:numId w:val="24"/>
        </w:numPr>
        <w:suppressAutoHyphens/>
        <w:spacing w:line="288" w:lineRule="auto"/>
        <w:rPr>
          <w:lang w:val="nl-NL"/>
        </w:rPr>
      </w:pPr>
      <w:r>
        <w:rPr>
          <w:lang w:val="nl-NL"/>
        </w:rPr>
        <w:t>RSGB als referentiemodel voor gemeentelijke basisgegevens.</w:t>
      </w:r>
      <w:r w:rsidR="0081428D" w:rsidRPr="0081428D">
        <w:rPr>
          <w:lang w:val="nl-NL"/>
        </w:rPr>
        <w:t xml:space="preserve"> </w:t>
      </w:r>
    </w:p>
    <w:p w14:paraId="718E5E65" w14:textId="77777777" w:rsidR="0081428D" w:rsidRPr="00FF05D6" w:rsidRDefault="0081428D" w:rsidP="0081428D">
      <w:pPr>
        <w:pStyle w:val="BodyText"/>
        <w:numPr>
          <w:ilvl w:val="0"/>
          <w:numId w:val="24"/>
        </w:numPr>
        <w:suppressAutoHyphens/>
        <w:spacing w:line="288" w:lineRule="auto"/>
        <w:rPr>
          <w:lang w:val="nl-NL"/>
        </w:rPr>
      </w:pPr>
      <w:r>
        <w:rPr>
          <w:lang w:val="nl-NL"/>
        </w:rPr>
        <w:t xml:space="preserve">Zoals geconstateerd bij het opstellen van het Koppelvlak BAG-GBA </w:t>
      </w:r>
      <w:proofErr w:type="spellStart"/>
      <w:r>
        <w:rPr>
          <w:lang w:val="nl-NL"/>
        </w:rPr>
        <w:t>obv</w:t>
      </w:r>
      <w:proofErr w:type="spellEnd"/>
      <w:r>
        <w:rPr>
          <w:lang w:val="nl-NL"/>
        </w:rPr>
        <w:t xml:space="preserve"> </w:t>
      </w:r>
      <w:proofErr w:type="spellStart"/>
      <w:r>
        <w:rPr>
          <w:lang w:val="nl-NL"/>
        </w:rPr>
        <w:t>StUF</w:t>
      </w:r>
      <w:proofErr w:type="spellEnd"/>
      <w:r>
        <w:rPr>
          <w:lang w:val="nl-NL"/>
        </w:rPr>
        <w:t xml:space="preserve"> 2.04 ondersteunt</w:t>
      </w:r>
      <w:r w:rsidRPr="004E0CBA">
        <w:rPr>
          <w:lang w:val="nl-NL"/>
        </w:rPr>
        <w:t xml:space="preserve"> LO3.</w:t>
      </w:r>
      <w:r>
        <w:rPr>
          <w:lang w:val="nl-NL"/>
        </w:rPr>
        <w:t>8 (GBA)</w:t>
      </w:r>
      <w:r w:rsidRPr="004E0CBA">
        <w:rPr>
          <w:lang w:val="nl-NL"/>
        </w:rPr>
        <w:t xml:space="preserve"> inschrijvingen op nevenadressen</w:t>
      </w:r>
      <w:r>
        <w:rPr>
          <w:lang w:val="nl-NL"/>
        </w:rPr>
        <w:t>.</w:t>
      </w:r>
      <w:r w:rsidRPr="004E0CBA">
        <w:rPr>
          <w:lang w:val="nl-NL"/>
        </w:rPr>
        <w:t xml:space="preserve"> </w:t>
      </w:r>
      <w:r>
        <w:rPr>
          <w:lang w:val="nl-NL"/>
        </w:rPr>
        <w:t>Het blijft dus</w:t>
      </w:r>
      <w:r w:rsidRPr="004E0CBA">
        <w:rPr>
          <w:lang w:val="nl-NL"/>
        </w:rPr>
        <w:t xml:space="preserve"> noodzakelijk om behalve de identificatie van het verblijfsobject ook de identificatie van de Nummeraanduiding in het koppelvlak op te nemen. </w:t>
      </w:r>
    </w:p>
    <w:p w14:paraId="7DC84B70" w14:textId="77777777" w:rsidR="0081428D" w:rsidRPr="00050D7B" w:rsidRDefault="0081428D" w:rsidP="0081428D">
      <w:pPr>
        <w:pStyle w:val="BodyText"/>
        <w:numPr>
          <w:ilvl w:val="0"/>
          <w:numId w:val="24"/>
        </w:numPr>
        <w:suppressAutoHyphens/>
        <w:spacing w:line="288" w:lineRule="auto"/>
        <w:rPr>
          <w:lang w:val="nl-NL"/>
        </w:rPr>
      </w:pPr>
      <w:r>
        <w:rPr>
          <w:lang w:val="nl-NL"/>
        </w:rPr>
        <w:t>Terugmeldingen worden opgenomen in een generiek koppelvlak “Terugmeldingen”. Derhalve wordt dit onderwerp niet in het Koppelvlak BAG-GBA gespecificeerd.</w:t>
      </w:r>
    </w:p>
    <w:p w14:paraId="0803068B" w14:textId="77777777" w:rsidR="00CE458B" w:rsidRDefault="0081428D" w:rsidP="00844029">
      <w:pPr>
        <w:pStyle w:val="BodyText"/>
        <w:numPr>
          <w:ilvl w:val="0"/>
          <w:numId w:val="24"/>
        </w:numPr>
        <w:suppressAutoHyphens/>
        <w:spacing w:line="288" w:lineRule="auto"/>
        <w:rPr>
          <w:lang w:val="nl-NL"/>
        </w:rPr>
      </w:pPr>
      <w:r>
        <w:rPr>
          <w:lang w:val="nl-NL"/>
        </w:rPr>
        <w:t xml:space="preserve">Rekening wordt gehouden met de rol van Gegevensdistributie en Gegevensmagazijnen in de gemeentelijke applicatiearchitectuur. </w:t>
      </w:r>
      <w:r w:rsidR="006B4FBA">
        <w:rPr>
          <w:lang w:val="nl-NL"/>
        </w:rPr>
        <w:t>De aan- of afwezigheid van deze componenten mag geen invloed hebben op de wijze van verwerken van de berichten uit de BAG-administratie in de GBA-administratie.</w:t>
      </w:r>
    </w:p>
    <w:p w14:paraId="771EC9E6" w14:textId="77777777" w:rsidR="003A7F0A" w:rsidRDefault="003A7F0A" w:rsidP="00844029">
      <w:pPr>
        <w:pStyle w:val="BodyText"/>
        <w:numPr>
          <w:ilvl w:val="0"/>
          <w:numId w:val="24"/>
        </w:numPr>
        <w:suppressAutoHyphens/>
        <w:spacing w:line="288" w:lineRule="auto"/>
        <w:rPr>
          <w:lang w:val="nl-NL"/>
        </w:rPr>
      </w:pPr>
      <w:r>
        <w:rPr>
          <w:lang w:val="nl-NL"/>
        </w:rPr>
        <w:t>Naamgeving referentieobject</w:t>
      </w:r>
      <w:r w:rsidR="006B4FBA">
        <w:rPr>
          <w:lang w:val="nl-NL"/>
        </w:rPr>
        <w:t xml:space="preserve">en </w:t>
      </w:r>
      <w:r>
        <w:rPr>
          <w:lang w:val="nl-NL"/>
        </w:rPr>
        <w:t xml:space="preserve">volgt </w:t>
      </w:r>
      <w:r w:rsidR="006B4FBA">
        <w:rPr>
          <w:lang w:val="nl-NL"/>
        </w:rPr>
        <w:t xml:space="preserve">applicatiearchitectuur </w:t>
      </w:r>
      <w:r>
        <w:rPr>
          <w:lang w:val="nl-NL"/>
        </w:rPr>
        <w:t>van Gemma. Het gemeentelijk GBA-systeem heet hier dus GBA-administratie en</w:t>
      </w:r>
      <w:r w:rsidR="00B05ECF">
        <w:rPr>
          <w:lang w:val="nl-NL"/>
        </w:rPr>
        <w:t xml:space="preserve"> het gemeentelijk</w:t>
      </w:r>
      <w:r>
        <w:rPr>
          <w:lang w:val="nl-NL"/>
        </w:rPr>
        <w:t xml:space="preserve"> BAG</w:t>
      </w:r>
      <w:r w:rsidR="00B05ECF">
        <w:rPr>
          <w:lang w:val="nl-NL"/>
        </w:rPr>
        <w:t>-systeem,</w:t>
      </w:r>
      <w:r>
        <w:rPr>
          <w:lang w:val="nl-NL"/>
        </w:rPr>
        <w:t xml:space="preserve"> BAG-administratie.</w:t>
      </w:r>
    </w:p>
    <w:p w14:paraId="733480BA" w14:textId="77777777" w:rsidR="00441CB5" w:rsidRDefault="00441CB5" w:rsidP="00844029">
      <w:pPr>
        <w:pStyle w:val="BodyText"/>
        <w:numPr>
          <w:ilvl w:val="0"/>
          <w:numId w:val="24"/>
        </w:numPr>
        <w:suppressAutoHyphens/>
        <w:spacing w:line="288" w:lineRule="auto"/>
        <w:rPr>
          <w:lang w:val="nl-NL"/>
        </w:rPr>
      </w:pPr>
      <w:r>
        <w:rPr>
          <w:lang w:val="nl-NL"/>
        </w:rPr>
        <w:t>Het gebruik van Straatnaam volgens BOCO-norm</w:t>
      </w:r>
      <w:r w:rsidR="006B4FBA">
        <w:rPr>
          <w:lang w:val="nl-NL"/>
        </w:rPr>
        <w:t>.</w:t>
      </w:r>
      <w:r>
        <w:rPr>
          <w:lang w:val="nl-NL"/>
        </w:rPr>
        <w:t xml:space="preserve"> BAG-leveranciers dienen aan hun klanten duidelijk te maken in hoeverre de geleverde BAG-versie dit ondersteunt.</w:t>
      </w:r>
    </w:p>
    <w:p w14:paraId="403B494B" w14:textId="77777777" w:rsidR="008076F4" w:rsidRDefault="008076F4" w:rsidP="00844029">
      <w:pPr>
        <w:pStyle w:val="BodyText"/>
        <w:numPr>
          <w:ilvl w:val="0"/>
          <w:numId w:val="24"/>
        </w:numPr>
        <w:suppressAutoHyphens/>
        <w:spacing w:line="288" w:lineRule="auto"/>
        <w:rPr>
          <w:lang w:val="nl-NL"/>
        </w:rPr>
      </w:pPr>
      <w:r>
        <w:rPr>
          <w:lang w:val="nl-NL"/>
        </w:rPr>
        <w:t xml:space="preserve">Het gebruik van het gegeven Gemeentedeel in de BAG-administratie conform de </w:t>
      </w:r>
      <w:proofErr w:type="spellStart"/>
      <w:r>
        <w:rPr>
          <w:lang w:val="nl-NL"/>
        </w:rPr>
        <w:t>leveranciersbrede</w:t>
      </w:r>
      <w:proofErr w:type="spellEnd"/>
      <w:r>
        <w:rPr>
          <w:lang w:val="nl-NL"/>
        </w:rPr>
        <w:t xml:space="preserve"> aanbevolen wijze van gebruik. Dit houdt in dat Gemeentedeel met Woonplaatsnaam wordt gevuld.</w:t>
      </w:r>
    </w:p>
    <w:p w14:paraId="3D77A77A" w14:textId="77777777" w:rsidR="009C23B3" w:rsidRDefault="009C23B3" w:rsidP="00844029">
      <w:pPr>
        <w:pStyle w:val="BodyText"/>
        <w:numPr>
          <w:ilvl w:val="0"/>
          <w:numId w:val="24"/>
        </w:numPr>
        <w:suppressAutoHyphens/>
        <w:spacing w:line="288" w:lineRule="auto"/>
        <w:rPr>
          <w:lang w:val="nl-NL"/>
        </w:rPr>
      </w:pPr>
      <w:r>
        <w:rPr>
          <w:lang w:val="nl-NL"/>
        </w:rPr>
        <w:t xml:space="preserve">Correctie van het in het Koppelvlak BAG-GBA </w:t>
      </w:r>
      <w:proofErr w:type="spellStart"/>
      <w:r>
        <w:rPr>
          <w:lang w:val="nl-NL"/>
        </w:rPr>
        <w:t>obv</w:t>
      </w:r>
      <w:proofErr w:type="spellEnd"/>
      <w:r>
        <w:rPr>
          <w:lang w:val="nl-NL"/>
        </w:rPr>
        <w:t xml:space="preserve"> </w:t>
      </w:r>
      <w:proofErr w:type="spellStart"/>
      <w:r>
        <w:rPr>
          <w:lang w:val="nl-NL"/>
        </w:rPr>
        <w:t>StUF</w:t>
      </w:r>
      <w:proofErr w:type="spellEnd"/>
      <w:r>
        <w:rPr>
          <w:lang w:val="nl-NL"/>
        </w:rPr>
        <w:t xml:space="preserve"> 2.04 abusievelijk niet gebruiken van het gegeven “</w:t>
      </w:r>
      <w:proofErr w:type="spellStart"/>
      <w:r>
        <w:rPr>
          <w:lang w:val="nl-NL"/>
        </w:rPr>
        <w:t>Woonplaatswaaringelegen</w:t>
      </w:r>
      <w:proofErr w:type="spellEnd"/>
      <w:r>
        <w:rPr>
          <w:lang w:val="nl-NL"/>
        </w:rPr>
        <w:t xml:space="preserve">”, maar van de woonplaats van de openbare ruimte waaraan een adres is gesitueerd. </w:t>
      </w:r>
    </w:p>
    <w:p w14:paraId="3260B602" w14:textId="77777777" w:rsidR="008076F4" w:rsidRDefault="008076F4" w:rsidP="00844029">
      <w:pPr>
        <w:pStyle w:val="BodyText"/>
        <w:numPr>
          <w:ilvl w:val="0"/>
          <w:numId w:val="24"/>
        </w:numPr>
        <w:suppressAutoHyphens/>
        <w:spacing w:line="288" w:lineRule="auto"/>
        <w:rPr>
          <w:lang w:val="nl-NL"/>
        </w:rPr>
      </w:pPr>
      <w:r>
        <w:rPr>
          <w:lang w:val="nl-NL"/>
        </w:rPr>
        <w:lastRenderedPageBreak/>
        <w:t xml:space="preserve">In dit definitiedocument wordt niet vooruitgelopen op de ontwikkelingen in het kader de </w:t>
      </w:r>
      <w:proofErr w:type="spellStart"/>
      <w:r>
        <w:rPr>
          <w:lang w:val="nl-NL"/>
        </w:rPr>
        <w:t>mGBA</w:t>
      </w:r>
      <w:proofErr w:type="spellEnd"/>
      <w:r>
        <w:rPr>
          <w:lang w:val="nl-NL"/>
        </w:rPr>
        <w:t xml:space="preserve">. Wel is de, door BPR bevestigde, verwachting is dat in het kader van de </w:t>
      </w:r>
      <w:proofErr w:type="spellStart"/>
      <w:r>
        <w:rPr>
          <w:lang w:val="nl-NL"/>
        </w:rPr>
        <w:t>mGBA</w:t>
      </w:r>
      <w:proofErr w:type="spellEnd"/>
      <w:r>
        <w:rPr>
          <w:lang w:val="nl-NL"/>
        </w:rPr>
        <w:t xml:space="preserve"> te ontwikkelen Burgerzakenmodulen, een koppeling zullen hebben met de (</w:t>
      </w:r>
      <w:proofErr w:type="spellStart"/>
      <w:r>
        <w:rPr>
          <w:lang w:val="nl-NL"/>
        </w:rPr>
        <w:t>locale</w:t>
      </w:r>
      <w:proofErr w:type="spellEnd"/>
      <w:r>
        <w:rPr>
          <w:lang w:val="nl-NL"/>
        </w:rPr>
        <w:t>) BAG-administratie.</w:t>
      </w:r>
    </w:p>
    <w:p w14:paraId="43333787" w14:textId="77777777" w:rsidR="0081428D" w:rsidRPr="007E3AEB" w:rsidRDefault="0081428D" w:rsidP="0081428D">
      <w:pPr>
        <w:pStyle w:val="BodyText"/>
        <w:suppressAutoHyphens/>
        <w:spacing w:line="288" w:lineRule="auto"/>
        <w:ind w:left="360"/>
        <w:rPr>
          <w:lang w:val="nl-NL"/>
        </w:rPr>
      </w:pPr>
    </w:p>
    <w:p w14:paraId="1EE616DA" w14:textId="77777777" w:rsidR="00CA0883" w:rsidRDefault="00CA0883" w:rsidP="00CA0883">
      <w:pPr>
        <w:pStyle w:val="Kop2"/>
      </w:pPr>
      <w:bookmarkStart w:id="4" w:name="_Toc333936460"/>
      <w:bookmarkStart w:id="5" w:name="_Ref342986951"/>
      <w:bookmarkStart w:id="6" w:name="_Ref342986965"/>
      <w:bookmarkStart w:id="7" w:name="_Toc346117863"/>
      <w:r>
        <w:t>Bronverwijzingen/referentiedocumenten</w:t>
      </w:r>
      <w:bookmarkEnd w:id="4"/>
      <w:bookmarkEnd w:id="5"/>
      <w:bookmarkEnd w:id="6"/>
      <w:bookmarkEnd w:id="7"/>
      <w:r>
        <w:t xml:space="preserve"> </w:t>
      </w:r>
    </w:p>
    <w:p w14:paraId="7C0776BE" w14:textId="77777777" w:rsidR="00474C03" w:rsidRPr="00474C03" w:rsidRDefault="00474C03" w:rsidP="00474C03">
      <w:pPr>
        <w:rPr>
          <w:lang w:val="nl-NL"/>
        </w:rPr>
      </w:pPr>
    </w:p>
    <w:tbl>
      <w:tblPr>
        <w:tblW w:w="9214" w:type="dxa"/>
        <w:tblBorders>
          <w:top w:val="single" w:sz="12" w:space="0" w:color="FFCC00"/>
          <w:bottom w:val="single" w:sz="4" w:space="0" w:color="auto"/>
          <w:insideH w:val="single" w:sz="4" w:space="0" w:color="auto"/>
        </w:tblBorders>
        <w:tblLayout w:type="fixed"/>
        <w:tblCellMar>
          <w:left w:w="0" w:type="dxa"/>
          <w:bottom w:w="57" w:type="dxa"/>
          <w:right w:w="85" w:type="dxa"/>
        </w:tblCellMar>
        <w:tblLook w:val="04A0" w:firstRow="1" w:lastRow="0" w:firstColumn="1" w:lastColumn="0" w:noHBand="0" w:noVBand="1"/>
      </w:tblPr>
      <w:tblGrid>
        <w:gridCol w:w="709"/>
        <w:gridCol w:w="3969"/>
        <w:gridCol w:w="4536"/>
      </w:tblGrid>
      <w:tr w:rsidR="004F6435" w:rsidRPr="00463D14" w14:paraId="4351C350" w14:textId="77777777" w:rsidTr="009933ED">
        <w:trPr>
          <w:tblHeader/>
        </w:trPr>
        <w:tc>
          <w:tcPr>
            <w:tcW w:w="709" w:type="dxa"/>
          </w:tcPr>
          <w:p w14:paraId="45635727" w14:textId="77777777" w:rsidR="004F6435" w:rsidRPr="00463D14" w:rsidRDefault="004F6435" w:rsidP="004F6435">
            <w:pPr>
              <w:jc w:val="center"/>
              <w:rPr>
                <w:rFonts w:eastAsia="PMingLiU"/>
                <w:b/>
                <w:lang w:val="nl-NL"/>
              </w:rPr>
            </w:pPr>
            <w:r>
              <w:rPr>
                <w:rFonts w:eastAsia="PMingLiU"/>
                <w:b/>
                <w:lang w:val="nl-NL"/>
              </w:rPr>
              <w:t>Nr.</w:t>
            </w:r>
          </w:p>
        </w:tc>
        <w:tc>
          <w:tcPr>
            <w:tcW w:w="3969" w:type="dxa"/>
          </w:tcPr>
          <w:p w14:paraId="0F133E06" w14:textId="77777777" w:rsidR="004F6435" w:rsidRPr="00463D14" w:rsidRDefault="004F6435" w:rsidP="00D4331F">
            <w:pPr>
              <w:rPr>
                <w:rFonts w:eastAsia="PMingLiU"/>
                <w:b/>
                <w:lang w:val="nl-NL"/>
              </w:rPr>
            </w:pPr>
            <w:r w:rsidRPr="00463D14">
              <w:rPr>
                <w:rFonts w:eastAsia="PMingLiU"/>
                <w:b/>
                <w:lang w:val="nl-NL"/>
              </w:rPr>
              <w:t>Referentiedocument</w:t>
            </w:r>
          </w:p>
        </w:tc>
        <w:tc>
          <w:tcPr>
            <w:tcW w:w="4536" w:type="dxa"/>
          </w:tcPr>
          <w:p w14:paraId="703F3143" w14:textId="77777777" w:rsidR="004F6435" w:rsidRPr="00463D14" w:rsidRDefault="004F6435" w:rsidP="00D4331F">
            <w:pPr>
              <w:rPr>
                <w:rFonts w:eastAsia="PMingLiU"/>
                <w:b/>
                <w:lang w:val="nl-NL"/>
              </w:rPr>
            </w:pPr>
            <w:r w:rsidRPr="00463D14">
              <w:rPr>
                <w:rFonts w:eastAsia="PMingLiU"/>
                <w:b/>
                <w:lang w:val="nl-NL"/>
              </w:rPr>
              <w:t>Bronverwijzing</w:t>
            </w:r>
          </w:p>
        </w:tc>
      </w:tr>
      <w:tr w:rsidR="004F6435" w:rsidRPr="00D91678" w14:paraId="48675EC1" w14:textId="77777777" w:rsidTr="009933ED">
        <w:tc>
          <w:tcPr>
            <w:tcW w:w="709" w:type="dxa"/>
          </w:tcPr>
          <w:p w14:paraId="32BEA429" w14:textId="77777777" w:rsidR="004F6435" w:rsidRPr="00463D14" w:rsidRDefault="004F6435" w:rsidP="004F6435">
            <w:pPr>
              <w:jc w:val="center"/>
              <w:rPr>
                <w:rFonts w:eastAsia="PMingLiU"/>
                <w:lang w:val="nl-NL"/>
              </w:rPr>
            </w:pPr>
            <w:r>
              <w:rPr>
                <w:rFonts w:eastAsia="PMingLiU"/>
                <w:lang w:val="nl-NL"/>
              </w:rPr>
              <w:t>1</w:t>
            </w:r>
          </w:p>
        </w:tc>
        <w:tc>
          <w:tcPr>
            <w:tcW w:w="3969" w:type="dxa"/>
          </w:tcPr>
          <w:p w14:paraId="56AC9967" w14:textId="77777777" w:rsidR="004F6435" w:rsidRPr="00463D14" w:rsidRDefault="004F6435" w:rsidP="00D4331F">
            <w:pPr>
              <w:rPr>
                <w:rFonts w:eastAsia="PMingLiU"/>
                <w:lang w:val="nl-NL"/>
              </w:rPr>
            </w:pPr>
            <w:r w:rsidRPr="00463D14">
              <w:rPr>
                <w:rFonts w:eastAsia="PMingLiU"/>
                <w:lang w:val="nl-NL"/>
              </w:rPr>
              <w:t>GEMMA Informatie architectuur 1.0</w:t>
            </w:r>
          </w:p>
        </w:tc>
        <w:tc>
          <w:tcPr>
            <w:tcW w:w="4536" w:type="dxa"/>
          </w:tcPr>
          <w:p w14:paraId="3685DC76" w14:textId="77777777" w:rsidR="004F6435" w:rsidRPr="00463D14" w:rsidRDefault="009933ED" w:rsidP="00D4331F">
            <w:pPr>
              <w:rPr>
                <w:rFonts w:eastAsia="PMingLiU"/>
                <w:lang w:val="nl-NL"/>
              </w:rPr>
            </w:pPr>
            <w:hyperlink r:id="rId20" w:history="1">
              <w:r w:rsidRPr="00BD06A6">
                <w:rPr>
                  <w:rStyle w:val="Hyperlink"/>
                  <w:rFonts w:eastAsia="PMingLiU"/>
                  <w:lang w:val="nl-NL"/>
                </w:rPr>
                <w:t>http://www.kinggemeenten.nl/media/190312/00_GEMMA%20Informatiearchitectuur.1.0.doc%20KING.pdf</w:t>
              </w:r>
            </w:hyperlink>
          </w:p>
        </w:tc>
      </w:tr>
      <w:tr w:rsidR="004F6435" w:rsidRPr="00463D14" w14:paraId="2FC8EA6E" w14:textId="77777777" w:rsidTr="009933ED">
        <w:tc>
          <w:tcPr>
            <w:tcW w:w="709" w:type="dxa"/>
          </w:tcPr>
          <w:p w14:paraId="40AADB52" w14:textId="77777777" w:rsidR="004F6435" w:rsidRPr="00463D14" w:rsidRDefault="004F6435" w:rsidP="004F6435">
            <w:pPr>
              <w:jc w:val="center"/>
              <w:rPr>
                <w:rFonts w:eastAsia="PMingLiU"/>
                <w:lang w:val="nl-NL"/>
              </w:rPr>
            </w:pPr>
            <w:r>
              <w:rPr>
                <w:rFonts w:eastAsia="PMingLiU"/>
                <w:lang w:val="nl-NL"/>
              </w:rPr>
              <w:t>2</w:t>
            </w:r>
          </w:p>
        </w:tc>
        <w:tc>
          <w:tcPr>
            <w:tcW w:w="3969" w:type="dxa"/>
          </w:tcPr>
          <w:p w14:paraId="75AC9E05" w14:textId="77777777" w:rsidR="004F6435" w:rsidRPr="00463D14" w:rsidRDefault="004F6435" w:rsidP="00441CB5">
            <w:pPr>
              <w:rPr>
                <w:rFonts w:eastAsia="PMingLiU"/>
                <w:lang w:val="nl-NL"/>
              </w:rPr>
            </w:pPr>
            <w:r w:rsidRPr="00463D14">
              <w:rPr>
                <w:rFonts w:eastAsia="PMingLiU"/>
                <w:lang w:val="nl-NL"/>
              </w:rPr>
              <w:t>RS</w:t>
            </w:r>
            <w:r w:rsidR="00441CB5">
              <w:rPr>
                <w:rFonts w:eastAsia="PMingLiU"/>
                <w:lang w:val="nl-NL"/>
              </w:rPr>
              <w:t>GB</w:t>
            </w:r>
            <w:r w:rsidRPr="00463D14">
              <w:rPr>
                <w:rFonts w:eastAsia="PMingLiU"/>
                <w:lang w:val="nl-NL"/>
              </w:rPr>
              <w:t xml:space="preserve"> 2.01</w:t>
            </w:r>
            <w:r>
              <w:rPr>
                <w:rFonts w:eastAsia="PMingLiU"/>
                <w:lang w:val="nl-NL"/>
              </w:rPr>
              <w:t>, april 2010</w:t>
            </w:r>
          </w:p>
        </w:tc>
        <w:tc>
          <w:tcPr>
            <w:tcW w:w="4536" w:type="dxa"/>
          </w:tcPr>
          <w:p w14:paraId="7A371FB9" w14:textId="77777777" w:rsidR="004F6435" w:rsidRPr="00463D14" w:rsidRDefault="009933ED" w:rsidP="00D4331F">
            <w:pPr>
              <w:rPr>
                <w:rFonts w:eastAsia="PMingLiU"/>
                <w:lang w:val="nl-NL"/>
              </w:rPr>
            </w:pPr>
            <w:hyperlink r:id="rId21" w:history="1">
              <w:r w:rsidRPr="00BD06A6">
                <w:rPr>
                  <w:rStyle w:val="Hyperlink"/>
                  <w:rFonts w:eastAsia="PMingLiU"/>
                  <w:lang w:val="nl-NL"/>
                </w:rPr>
                <w:t>http://www.kinggemeenten.nl/</w:t>
              </w:r>
            </w:hyperlink>
          </w:p>
        </w:tc>
      </w:tr>
      <w:tr w:rsidR="004F6435" w:rsidRPr="00D91678" w14:paraId="671B0710" w14:textId="77777777" w:rsidTr="009933ED">
        <w:tc>
          <w:tcPr>
            <w:tcW w:w="709" w:type="dxa"/>
          </w:tcPr>
          <w:p w14:paraId="49D638EE" w14:textId="77777777" w:rsidR="004F6435" w:rsidRDefault="004F6435" w:rsidP="004F6435">
            <w:pPr>
              <w:jc w:val="center"/>
              <w:rPr>
                <w:rFonts w:eastAsia="PMingLiU"/>
                <w:lang w:val="nl-NL"/>
              </w:rPr>
            </w:pPr>
            <w:r>
              <w:rPr>
                <w:rFonts w:eastAsia="PMingLiU"/>
                <w:lang w:val="nl-NL"/>
              </w:rPr>
              <w:t>3</w:t>
            </w:r>
          </w:p>
        </w:tc>
        <w:tc>
          <w:tcPr>
            <w:tcW w:w="3969" w:type="dxa"/>
          </w:tcPr>
          <w:p w14:paraId="3A52DA6D" w14:textId="77777777" w:rsidR="004F6435" w:rsidRPr="00463D14" w:rsidRDefault="004F6435" w:rsidP="00D4331F">
            <w:pPr>
              <w:rPr>
                <w:rFonts w:eastAsia="PMingLiU"/>
                <w:lang w:val="nl-NL"/>
              </w:rPr>
            </w:pPr>
            <w:proofErr w:type="spellStart"/>
            <w:r w:rsidRPr="00463D14">
              <w:rPr>
                <w:rFonts w:eastAsia="PMingLiU"/>
                <w:lang w:val="nl-NL"/>
              </w:rPr>
              <w:t>StUF</w:t>
            </w:r>
            <w:proofErr w:type="spellEnd"/>
            <w:r w:rsidRPr="00463D14">
              <w:rPr>
                <w:rFonts w:eastAsia="PMingLiU"/>
                <w:lang w:val="nl-NL"/>
              </w:rPr>
              <w:t xml:space="preserve"> 3.01</w:t>
            </w:r>
            <w:r w:rsidR="00AC202D">
              <w:rPr>
                <w:rFonts w:eastAsia="PMingLiU"/>
                <w:lang w:val="nl-NL"/>
              </w:rPr>
              <w:t xml:space="preserve"> (in gebruik)</w:t>
            </w:r>
          </w:p>
        </w:tc>
        <w:tc>
          <w:tcPr>
            <w:tcW w:w="4536" w:type="dxa"/>
          </w:tcPr>
          <w:p w14:paraId="17926AE1" w14:textId="77777777" w:rsidR="004F6435" w:rsidRPr="00463D14" w:rsidRDefault="009933ED" w:rsidP="00D4331F">
            <w:pPr>
              <w:rPr>
                <w:rFonts w:eastAsia="PMingLiU"/>
                <w:lang w:val="nl-NL"/>
              </w:rPr>
            </w:pPr>
            <w:hyperlink r:id="rId22" w:history="1">
              <w:r w:rsidRPr="00BD06A6">
                <w:rPr>
                  <w:rStyle w:val="Hyperlink"/>
                  <w:rFonts w:eastAsia="PMingLiU"/>
                  <w:lang w:val="nl-NL"/>
                </w:rPr>
                <w:t>http://www.kinggemeenten.nl/media/521331/stuf0301_20121001_patch13.zip</w:t>
              </w:r>
            </w:hyperlink>
          </w:p>
        </w:tc>
      </w:tr>
      <w:tr w:rsidR="00AC202D" w:rsidRPr="00D91678" w14:paraId="7BE357E6" w14:textId="77777777" w:rsidTr="009933ED">
        <w:tc>
          <w:tcPr>
            <w:tcW w:w="709" w:type="dxa"/>
          </w:tcPr>
          <w:p w14:paraId="12EADC0A" w14:textId="77777777" w:rsidR="00AC202D" w:rsidRDefault="00AC202D" w:rsidP="004F6435">
            <w:pPr>
              <w:jc w:val="center"/>
              <w:rPr>
                <w:rFonts w:eastAsia="PMingLiU"/>
                <w:lang w:val="nl-NL"/>
              </w:rPr>
            </w:pPr>
            <w:r>
              <w:rPr>
                <w:rFonts w:eastAsia="PMingLiU"/>
                <w:lang w:val="nl-NL"/>
              </w:rPr>
              <w:t>4</w:t>
            </w:r>
          </w:p>
        </w:tc>
        <w:tc>
          <w:tcPr>
            <w:tcW w:w="3969" w:type="dxa"/>
          </w:tcPr>
          <w:p w14:paraId="57081C56" w14:textId="77777777" w:rsidR="00AC202D" w:rsidRDefault="00AC202D" w:rsidP="00256899">
            <w:pPr>
              <w:rPr>
                <w:rFonts w:eastAsia="PMingLiU"/>
                <w:lang w:val="nl-NL"/>
              </w:rPr>
            </w:pPr>
            <w:proofErr w:type="spellStart"/>
            <w:r>
              <w:rPr>
                <w:rFonts w:eastAsia="PMingLiU"/>
                <w:lang w:val="nl-NL"/>
              </w:rPr>
              <w:t>StUF</w:t>
            </w:r>
            <w:proofErr w:type="spellEnd"/>
            <w:r>
              <w:rPr>
                <w:rFonts w:eastAsia="PMingLiU"/>
                <w:lang w:val="nl-NL"/>
              </w:rPr>
              <w:t xml:space="preserve"> BG 03.10 (in gebruik)</w:t>
            </w:r>
          </w:p>
        </w:tc>
        <w:tc>
          <w:tcPr>
            <w:tcW w:w="4536" w:type="dxa"/>
          </w:tcPr>
          <w:p w14:paraId="6D33EBA0" w14:textId="77777777" w:rsidR="00AC202D" w:rsidRPr="00256899" w:rsidRDefault="009933ED" w:rsidP="00D4331F">
            <w:pPr>
              <w:rPr>
                <w:rFonts w:eastAsia="PMingLiU"/>
                <w:lang w:val="nl-NL"/>
              </w:rPr>
            </w:pPr>
            <w:hyperlink r:id="rId23" w:history="1">
              <w:r w:rsidRPr="00BD06A6">
                <w:rPr>
                  <w:rStyle w:val="Hyperlink"/>
                  <w:rFonts w:eastAsia="PMingLiU"/>
                  <w:lang w:val="nl-NL"/>
                </w:rPr>
                <w:t>http://www.kinggemeenten.nl/media/521974/bg0310_20121001_patch13.zip</w:t>
              </w:r>
            </w:hyperlink>
          </w:p>
        </w:tc>
      </w:tr>
      <w:tr w:rsidR="004F6435" w:rsidRPr="00D91678" w14:paraId="62B77627" w14:textId="77777777" w:rsidTr="009933ED">
        <w:tc>
          <w:tcPr>
            <w:tcW w:w="709" w:type="dxa"/>
          </w:tcPr>
          <w:p w14:paraId="5BB01FA5" w14:textId="77777777" w:rsidR="004F6435" w:rsidRPr="00357AAA" w:rsidRDefault="00AC202D" w:rsidP="004F6435">
            <w:pPr>
              <w:jc w:val="center"/>
              <w:rPr>
                <w:rFonts w:eastAsia="PMingLiU"/>
                <w:lang w:val="nl-NL"/>
              </w:rPr>
            </w:pPr>
            <w:r>
              <w:rPr>
                <w:rFonts w:eastAsia="PMingLiU"/>
                <w:lang w:val="nl-NL"/>
              </w:rPr>
              <w:t>5</w:t>
            </w:r>
          </w:p>
        </w:tc>
        <w:tc>
          <w:tcPr>
            <w:tcW w:w="3969" w:type="dxa"/>
          </w:tcPr>
          <w:p w14:paraId="0EBAD7FC" w14:textId="77777777" w:rsidR="004F6435" w:rsidRPr="00463D14" w:rsidRDefault="004F6435" w:rsidP="00357AAA">
            <w:pPr>
              <w:rPr>
                <w:rFonts w:ascii="Times New Roman" w:eastAsia="PMingLiU" w:hAnsi="Times New Roman"/>
                <w:sz w:val="23"/>
                <w:szCs w:val="23"/>
                <w:lang w:val="nl-NL" w:eastAsia="nl-NL"/>
              </w:rPr>
            </w:pPr>
            <w:r w:rsidRPr="00357AAA">
              <w:rPr>
                <w:rFonts w:eastAsia="PMingLiU"/>
                <w:lang w:val="nl-NL"/>
              </w:rPr>
              <w:t>Catalogus basisregistraties adressen en gebouwen, versie 2009</w:t>
            </w:r>
            <w:r w:rsidRPr="00463D14">
              <w:rPr>
                <w:rFonts w:ascii="Times New Roman" w:eastAsia="PMingLiU" w:hAnsi="Times New Roman"/>
                <w:sz w:val="23"/>
                <w:szCs w:val="23"/>
                <w:lang w:val="nl-NL" w:eastAsia="nl-NL"/>
              </w:rPr>
              <w:t xml:space="preserve"> </w:t>
            </w:r>
          </w:p>
        </w:tc>
        <w:tc>
          <w:tcPr>
            <w:tcW w:w="4536" w:type="dxa"/>
          </w:tcPr>
          <w:p w14:paraId="30FC8643" w14:textId="77777777" w:rsidR="004F6435" w:rsidRPr="00463D14" w:rsidRDefault="009933ED" w:rsidP="00D4331F">
            <w:pPr>
              <w:rPr>
                <w:rFonts w:eastAsia="PMingLiU"/>
                <w:lang w:val="nl-NL"/>
              </w:rPr>
            </w:pPr>
            <w:hyperlink r:id="rId24" w:history="1">
              <w:r w:rsidRPr="00BD06A6">
                <w:rPr>
                  <w:rStyle w:val="Hyperlink"/>
                  <w:rFonts w:eastAsia="PMingLiU"/>
                  <w:lang w:val="nl-NL"/>
                </w:rPr>
                <w:t>http://www.kadaster.nl/BAG/docs/catalogus_grondslagenBAG.pdf</w:t>
              </w:r>
            </w:hyperlink>
          </w:p>
        </w:tc>
      </w:tr>
      <w:tr w:rsidR="004F6435" w:rsidRPr="00D91678" w14:paraId="11C88440" w14:textId="77777777" w:rsidTr="009933ED">
        <w:tc>
          <w:tcPr>
            <w:tcW w:w="709" w:type="dxa"/>
          </w:tcPr>
          <w:p w14:paraId="333CB0C0" w14:textId="77777777" w:rsidR="004F6435" w:rsidRPr="00072BB5" w:rsidRDefault="00AC202D" w:rsidP="004F6435">
            <w:pPr>
              <w:jc w:val="center"/>
              <w:rPr>
                <w:rFonts w:eastAsia="PMingLiU"/>
                <w:lang w:val="nl-NL"/>
              </w:rPr>
            </w:pPr>
            <w:r>
              <w:rPr>
                <w:rFonts w:eastAsia="PMingLiU"/>
                <w:lang w:val="nl-NL"/>
              </w:rPr>
              <w:t>6</w:t>
            </w:r>
          </w:p>
        </w:tc>
        <w:tc>
          <w:tcPr>
            <w:tcW w:w="3969" w:type="dxa"/>
          </w:tcPr>
          <w:p w14:paraId="3A5595E2" w14:textId="77777777" w:rsidR="004F6435" w:rsidRPr="00072BB5" w:rsidRDefault="004F6435" w:rsidP="00357AAA">
            <w:pPr>
              <w:rPr>
                <w:rFonts w:eastAsia="PMingLiU"/>
                <w:lang w:val="nl-NL"/>
              </w:rPr>
            </w:pPr>
            <w:r w:rsidRPr="00072BB5">
              <w:rPr>
                <w:rFonts w:eastAsia="PMingLiU"/>
                <w:lang w:val="nl-NL"/>
              </w:rPr>
              <w:t>Objectenhandboek basisregistraties adressen en gebouwen</w:t>
            </w:r>
            <w:r>
              <w:rPr>
                <w:rFonts w:eastAsia="PMingLiU"/>
                <w:lang w:val="nl-NL"/>
              </w:rPr>
              <w:t>, oktober 2009</w:t>
            </w:r>
          </w:p>
        </w:tc>
        <w:tc>
          <w:tcPr>
            <w:tcW w:w="4536" w:type="dxa"/>
          </w:tcPr>
          <w:p w14:paraId="0063DAAB" w14:textId="77777777" w:rsidR="004F6435" w:rsidRPr="00357AAA" w:rsidRDefault="009933ED" w:rsidP="00D4331F">
            <w:pPr>
              <w:rPr>
                <w:rFonts w:eastAsia="PMingLiU"/>
                <w:lang w:val="nl-NL"/>
              </w:rPr>
            </w:pPr>
            <w:hyperlink r:id="rId25" w:history="1">
              <w:r w:rsidRPr="00BD06A6">
                <w:rPr>
                  <w:rStyle w:val="Hyperlink"/>
                  <w:rFonts w:eastAsia="PMingLiU"/>
                  <w:lang w:val="nl-NL"/>
                </w:rPr>
                <w:t>http://www.kadaster.nl/BAG/docs/objectenhandboek_2009.pdf</w:t>
              </w:r>
            </w:hyperlink>
          </w:p>
        </w:tc>
      </w:tr>
      <w:tr w:rsidR="004F6435" w:rsidRPr="00D91678" w14:paraId="4C595378" w14:textId="77777777" w:rsidTr="009933ED">
        <w:tc>
          <w:tcPr>
            <w:tcW w:w="709" w:type="dxa"/>
          </w:tcPr>
          <w:p w14:paraId="54865295" w14:textId="77777777" w:rsidR="004F6435" w:rsidRPr="00357AAA" w:rsidRDefault="00AC202D" w:rsidP="004F6435">
            <w:pPr>
              <w:jc w:val="center"/>
              <w:rPr>
                <w:rFonts w:eastAsia="PMingLiU"/>
                <w:lang w:val="nl-NL"/>
              </w:rPr>
            </w:pPr>
            <w:r>
              <w:rPr>
                <w:rFonts w:eastAsia="PMingLiU"/>
                <w:lang w:val="nl-NL"/>
              </w:rPr>
              <w:t>7</w:t>
            </w:r>
          </w:p>
        </w:tc>
        <w:tc>
          <w:tcPr>
            <w:tcW w:w="3969" w:type="dxa"/>
          </w:tcPr>
          <w:p w14:paraId="401B0357" w14:textId="77777777" w:rsidR="004F6435" w:rsidRPr="00463D14" w:rsidRDefault="004F6435" w:rsidP="00AA51DA">
            <w:pPr>
              <w:rPr>
                <w:rFonts w:ascii="Times New Roman" w:eastAsia="PMingLiU" w:hAnsi="Times New Roman"/>
                <w:sz w:val="23"/>
                <w:szCs w:val="23"/>
                <w:lang w:val="nl-NL" w:eastAsia="nl-NL"/>
              </w:rPr>
            </w:pPr>
            <w:r w:rsidRPr="00357AAA">
              <w:rPr>
                <w:rFonts w:eastAsia="PMingLiU"/>
                <w:lang w:val="nl-NL"/>
              </w:rPr>
              <w:t>Processenhandboek basisregistraties adressen en gebouwen, versie 20</w:t>
            </w:r>
            <w:r w:rsidR="00AA51DA">
              <w:rPr>
                <w:rFonts w:eastAsia="PMingLiU"/>
                <w:lang w:val="nl-NL"/>
              </w:rPr>
              <w:t>12</w:t>
            </w:r>
          </w:p>
        </w:tc>
        <w:tc>
          <w:tcPr>
            <w:tcW w:w="4536" w:type="dxa"/>
          </w:tcPr>
          <w:p w14:paraId="675BEB28" w14:textId="77777777" w:rsidR="004F6435" w:rsidRPr="00463D14" w:rsidRDefault="00866480" w:rsidP="00D4331F">
            <w:pPr>
              <w:rPr>
                <w:rFonts w:eastAsia="PMingLiU"/>
                <w:lang w:val="nl-NL"/>
              </w:rPr>
            </w:pPr>
            <w:hyperlink r:id="rId26" w:history="1">
              <w:r w:rsidR="00AA51DA" w:rsidRPr="00AA51DA">
                <w:rPr>
                  <w:rFonts w:eastAsia="PMingLiU"/>
                  <w:lang w:val="nl-NL"/>
                </w:rPr>
                <w:t>http://www.kadaster.nl/BAG/docs/Processenhandboek_versie_2012.pdf</w:t>
              </w:r>
            </w:hyperlink>
          </w:p>
        </w:tc>
      </w:tr>
      <w:tr w:rsidR="004F6435" w:rsidRPr="00D91678" w14:paraId="136D37A2" w14:textId="77777777" w:rsidTr="009933ED">
        <w:tc>
          <w:tcPr>
            <w:tcW w:w="709" w:type="dxa"/>
          </w:tcPr>
          <w:p w14:paraId="19E3F8B0" w14:textId="77777777" w:rsidR="004F6435" w:rsidRDefault="00AC202D" w:rsidP="004F6435">
            <w:pPr>
              <w:jc w:val="center"/>
              <w:rPr>
                <w:rFonts w:eastAsia="PMingLiU"/>
                <w:lang w:val="nl-NL"/>
              </w:rPr>
            </w:pPr>
            <w:r>
              <w:rPr>
                <w:rFonts w:eastAsia="PMingLiU"/>
                <w:lang w:val="nl-NL"/>
              </w:rPr>
              <w:t>8</w:t>
            </w:r>
          </w:p>
        </w:tc>
        <w:tc>
          <w:tcPr>
            <w:tcW w:w="3969" w:type="dxa"/>
          </w:tcPr>
          <w:p w14:paraId="59C84676" w14:textId="77777777" w:rsidR="004F6435" w:rsidRPr="00357AAA" w:rsidRDefault="00124246" w:rsidP="00357AAA">
            <w:pPr>
              <w:rPr>
                <w:rFonts w:eastAsia="PMingLiU"/>
                <w:lang w:val="nl-NL"/>
              </w:rPr>
            </w:pPr>
            <w:r w:rsidRPr="00AA51DA">
              <w:rPr>
                <w:lang w:val="nl-NL"/>
              </w:rPr>
              <w:t>Berichtcatalogus bg0310-BAG</w:t>
            </w:r>
          </w:p>
        </w:tc>
        <w:tc>
          <w:tcPr>
            <w:tcW w:w="4536" w:type="dxa"/>
          </w:tcPr>
          <w:p w14:paraId="7344047D" w14:textId="77777777" w:rsidR="004F6435" w:rsidRPr="00CE458B" w:rsidRDefault="009933ED" w:rsidP="00124246">
            <w:pPr>
              <w:rPr>
                <w:rFonts w:eastAsia="PMingLiU"/>
                <w:lang w:val="nl-NL"/>
              </w:rPr>
            </w:pPr>
            <w:hyperlink r:id="rId27" w:history="1">
              <w:r w:rsidRPr="00BD06A6">
                <w:rPr>
                  <w:rStyle w:val="Hyperlink"/>
                  <w:rFonts w:eastAsia="PMingLiU"/>
                  <w:lang w:val="nl-NL"/>
                </w:rPr>
                <w:t>http://www.kinggemeenten.nl/media/521974/bg0310_20121001_patch13.zip</w:t>
              </w:r>
            </w:hyperlink>
          </w:p>
        </w:tc>
      </w:tr>
      <w:tr w:rsidR="004F6435" w:rsidRPr="00D91678" w14:paraId="3092FDC3" w14:textId="77777777" w:rsidTr="009933ED">
        <w:tc>
          <w:tcPr>
            <w:tcW w:w="709" w:type="dxa"/>
          </w:tcPr>
          <w:p w14:paraId="5FFBFE04" w14:textId="77777777" w:rsidR="004F6435" w:rsidRPr="00583D3C" w:rsidRDefault="00AC202D" w:rsidP="004F6435">
            <w:pPr>
              <w:jc w:val="center"/>
              <w:rPr>
                <w:rFonts w:eastAsia="PMingLiU"/>
                <w:lang w:val="nl-NL"/>
              </w:rPr>
            </w:pPr>
            <w:r>
              <w:rPr>
                <w:rFonts w:eastAsia="PMingLiU"/>
                <w:lang w:val="nl-NL"/>
              </w:rPr>
              <w:t>9</w:t>
            </w:r>
          </w:p>
        </w:tc>
        <w:tc>
          <w:tcPr>
            <w:tcW w:w="3969" w:type="dxa"/>
          </w:tcPr>
          <w:p w14:paraId="614CDA2F" w14:textId="77777777" w:rsidR="004F6435" w:rsidRPr="00583D3C" w:rsidRDefault="004F6435" w:rsidP="00583D3C">
            <w:pPr>
              <w:rPr>
                <w:rFonts w:eastAsia="PMingLiU"/>
                <w:lang w:val="nl-NL"/>
              </w:rPr>
            </w:pPr>
            <w:r w:rsidRPr="00583D3C">
              <w:rPr>
                <w:rFonts w:eastAsia="PMingLiU"/>
                <w:lang w:val="nl-NL"/>
              </w:rPr>
              <w:t xml:space="preserve">Logisch ontwerp </w:t>
            </w:r>
            <w:r>
              <w:rPr>
                <w:rFonts w:eastAsia="PMingLiU"/>
                <w:lang w:val="nl-NL"/>
              </w:rPr>
              <w:t xml:space="preserve">GBA </w:t>
            </w:r>
            <w:r w:rsidRPr="00583D3C">
              <w:rPr>
                <w:rFonts w:eastAsia="PMingLiU"/>
                <w:lang w:val="nl-NL"/>
              </w:rPr>
              <w:t>versie 3.</w:t>
            </w:r>
            <w:r>
              <w:rPr>
                <w:rFonts w:eastAsia="PMingLiU"/>
                <w:lang w:val="nl-NL"/>
              </w:rPr>
              <w:t>7</w:t>
            </w:r>
          </w:p>
        </w:tc>
        <w:tc>
          <w:tcPr>
            <w:tcW w:w="4536" w:type="dxa"/>
          </w:tcPr>
          <w:p w14:paraId="5C5B2B24" w14:textId="77777777" w:rsidR="004F6435" w:rsidRDefault="009933ED" w:rsidP="00753FC0">
            <w:pPr>
              <w:rPr>
                <w:iCs/>
                <w:lang w:val="nl-NL"/>
              </w:rPr>
            </w:pPr>
            <w:hyperlink r:id="rId28" w:history="1">
              <w:r w:rsidRPr="00BD06A6">
                <w:rPr>
                  <w:rStyle w:val="Hyperlink"/>
                  <w:iCs/>
                  <w:lang w:val="nl-NL"/>
                </w:rPr>
                <w:t>http://www.bprbzk.nl/GBA/Informatiebank/Procedures/Logisch_Ontwerp_LO/LO_GBA_versie_3_7</w:t>
              </w:r>
            </w:hyperlink>
          </w:p>
        </w:tc>
      </w:tr>
      <w:tr w:rsidR="004F6435" w:rsidRPr="00D91678" w14:paraId="1B6A9461" w14:textId="77777777" w:rsidTr="009933ED">
        <w:tc>
          <w:tcPr>
            <w:tcW w:w="709" w:type="dxa"/>
          </w:tcPr>
          <w:p w14:paraId="121DFB15" w14:textId="77777777" w:rsidR="004F6435" w:rsidRPr="00583D3C" w:rsidRDefault="004F6435" w:rsidP="004F6435">
            <w:pPr>
              <w:jc w:val="center"/>
              <w:rPr>
                <w:rFonts w:eastAsia="PMingLiU"/>
                <w:lang w:val="nl-NL"/>
              </w:rPr>
            </w:pPr>
            <w:r>
              <w:rPr>
                <w:rFonts w:eastAsia="PMingLiU"/>
                <w:lang w:val="nl-NL"/>
              </w:rPr>
              <w:t>1</w:t>
            </w:r>
            <w:r w:rsidR="00AC202D">
              <w:rPr>
                <w:rFonts w:eastAsia="PMingLiU"/>
                <w:lang w:val="nl-NL"/>
              </w:rPr>
              <w:t>0</w:t>
            </w:r>
          </w:p>
        </w:tc>
        <w:tc>
          <w:tcPr>
            <w:tcW w:w="3969" w:type="dxa"/>
          </w:tcPr>
          <w:p w14:paraId="233614EB" w14:textId="77777777" w:rsidR="004F6435" w:rsidRPr="00463D14" w:rsidRDefault="004F6435" w:rsidP="00583D3C">
            <w:pPr>
              <w:rPr>
                <w:rFonts w:ascii="Times New Roman" w:eastAsia="PMingLiU" w:hAnsi="Times New Roman"/>
                <w:sz w:val="23"/>
                <w:szCs w:val="23"/>
                <w:lang w:val="nl-NL" w:eastAsia="nl-NL"/>
              </w:rPr>
            </w:pPr>
            <w:r w:rsidRPr="00583D3C">
              <w:rPr>
                <w:rFonts w:eastAsia="PMingLiU"/>
                <w:lang w:val="nl-NL"/>
              </w:rPr>
              <w:t xml:space="preserve">Logisch ontwerp </w:t>
            </w:r>
            <w:r>
              <w:rPr>
                <w:rFonts w:eastAsia="PMingLiU"/>
                <w:lang w:val="nl-NL"/>
              </w:rPr>
              <w:t xml:space="preserve">GBA </w:t>
            </w:r>
            <w:r w:rsidRPr="00583D3C">
              <w:rPr>
                <w:rFonts w:eastAsia="PMingLiU"/>
                <w:lang w:val="nl-NL"/>
              </w:rPr>
              <w:t>versie 3.</w:t>
            </w:r>
            <w:r>
              <w:rPr>
                <w:rFonts w:eastAsia="PMingLiU"/>
                <w:lang w:val="nl-NL"/>
              </w:rPr>
              <w:t>8</w:t>
            </w:r>
          </w:p>
        </w:tc>
        <w:tc>
          <w:tcPr>
            <w:tcW w:w="4536" w:type="dxa"/>
          </w:tcPr>
          <w:p w14:paraId="6CCD4F5D" w14:textId="77777777" w:rsidR="00D5718C" w:rsidRPr="00013B97" w:rsidRDefault="009933ED" w:rsidP="00753FC0">
            <w:pPr>
              <w:rPr>
                <w:rFonts w:eastAsia="PMingLiU"/>
                <w:lang w:val="nl-NL"/>
              </w:rPr>
            </w:pPr>
            <w:hyperlink r:id="rId29" w:history="1">
              <w:r w:rsidRPr="00BD06A6">
                <w:rPr>
                  <w:rStyle w:val="Hyperlink"/>
                  <w:iCs/>
                  <w:lang w:val="nl-NL"/>
                </w:rPr>
                <w:t>http://www.bprbzk.nl/GBA/Logisch_Ontwerp_GBA_3_8</w:t>
              </w:r>
            </w:hyperlink>
          </w:p>
        </w:tc>
      </w:tr>
      <w:tr w:rsidR="004F6435" w:rsidRPr="00D91678" w14:paraId="73931D4B" w14:textId="77777777" w:rsidTr="009933ED">
        <w:tc>
          <w:tcPr>
            <w:tcW w:w="709" w:type="dxa"/>
          </w:tcPr>
          <w:p w14:paraId="62CB0ECC" w14:textId="77777777" w:rsidR="004F6435" w:rsidRPr="00013B97" w:rsidRDefault="004F6435" w:rsidP="004F6435">
            <w:pPr>
              <w:jc w:val="center"/>
              <w:rPr>
                <w:rFonts w:eastAsia="PMingLiU"/>
                <w:lang w:val="nl-NL"/>
              </w:rPr>
            </w:pPr>
            <w:r>
              <w:rPr>
                <w:rFonts w:eastAsia="PMingLiU"/>
                <w:lang w:val="nl-NL"/>
              </w:rPr>
              <w:t>1</w:t>
            </w:r>
            <w:r w:rsidR="00AC202D">
              <w:rPr>
                <w:rFonts w:eastAsia="PMingLiU"/>
                <w:lang w:val="nl-NL"/>
              </w:rPr>
              <w:t>1</w:t>
            </w:r>
          </w:p>
        </w:tc>
        <w:tc>
          <w:tcPr>
            <w:tcW w:w="3969" w:type="dxa"/>
          </w:tcPr>
          <w:p w14:paraId="2303A5D7" w14:textId="77777777" w:rsidR="004F6435" w:rsidRPr="00013B97" w:rsidRDefault="009B7FEC" w:rsidP="003D4338">
            <w:pPr>
              <w:rPr>
                <w:rFonts w:eastAsia="PMingLiU"/>
                <w:lang w:val="nl-NL"/>
              </w:rPr>
            </w:pPr>
            <w:proofErr w:type="spellStart"/>
            <w:r w:rsidRPr="00013B97">
              <w:rPr>
                <w:rFonts w:eastAsia="PMingLiU"/>
                <w:lang w:val="nl-NL"/>
              </w:rPr>
              <w:t>Kopp</w:t>
            </w:r>
            <w:r>
              <w:rPr>
                <w:rFonts w:eastAsia="PMingLiU"/>
                <w:lang w:val="nl-NL"/>
              </w:rPr>
              <w:t>e</w:t>
            </w:r>
            <w:r w:rsidRPr="00013B97">
              <w:rPr>
                <w:rFonts w:eastAsia="PMingLiU"/>
                <w:lang w:val="nl-NL"/>
              </w:rPr>
              <w:t>lvakbeschrijving</w:t>
            </w:r>
            <w:proofErr w:type="spellEnd"/>
            <w:r w:rsidR="004F6435">
              <w:rPr>
                <w:rFonts w:eastAsia="PMingLiU"/>
                <w:lang w:val="nl-NL"/>
              </w:rPr>
              <w:t xml:space="preserve"> BAG-GBA v1.2</w:t>
            </w:r>
          </w:p>
        </w:tc>
        <w:tc>
          <w:tcPr>
            <w:tcW w:w="4536" w:type="dxa"/>
          </w:tcPr>
          <w:p w14:paraId="5DFDFB00" w14:textId="77777777" w:rsidR="004F6435" w:rsidRPr="00463D14" w:rsidRDefault="009933ED" w:rsidP="00D4331F">
            <w:pPr>
              <w:rPr>
                <w:rFonts w:eastAsia="PMingLiU"/>
                <w:lang w:val="nl-NL"/>
              </w:rPr>
            </w:pPr>
            <w:hyperlink r:id="rId30" w:history="1">
              <w:r w:rsidRPr="00BD06A6">
                <w:rPr>
                  <w:rStyle w:val="Hyperlink"/>
                  <w:rFonts w:eastAsia="PMingLiU"/>
                  <w:lang w:val="nl-NL"/>
                </w:rPr>
                <w:t>https://www.kinggemeenten.nl/media/198488/BAG%20GBA%20Koppelvlak%20beschrijving%20v1.2.doc</w:t>
              </w:r>
            </w:hyperlink>
          </w:p>
        </w:tc>
      </w:tr>
      <w:tr w:rsidR="004F6435" w:rsidRPr="00D91678" w14:paraId="521BFCB9" w14:textId="77777777" w:rsidTr="009933ED">
        <w:tc>
          <w:tcPr>
            <w:tcW w:w="709" w:type="dxa"/>
          </w:tcPr>
          <w:p w14:paraId="6DD7AE78" w14:textId="77777777" w:rsidR="004F6435" w:rsidRPr="00013B97" w:rsidRDefault="004F6435" w:rsidP="004F6435">
            <w:pPr>
              <w:jc w:val="center"/>
              <w:rPr>
                <w:rFonts w:eastAsia="PMingLiU"/>
                <w:lang w:val="nl-NL"/>
              </w:rPr>
            </w:pPr>
            <w:r>
              <w:rPr>
                <w:rFonts w:eastAsia="PMingLiU"/>
                <w:lang w:val="nl-NL"/>
              </w:rPr>
              <w:t>1</w:t>
            </w:r>
            <w:r w:rsidR="00AC202D">
              <w:rPr>
                <w:rFonts w:eastAsia="PMingLiU"/>
                <w:lang w:val="nl-NL"/>
              </w:rPr>
              <w:t>2</w:t>
            </w:r>
          </w:p>
        </w:tc>
        <w:tc>
          <w:tcPr>
            <w:tcW w:w="3969" w:type="dxa"/>
          </w:tcPr>
          <w:p w14:paraId="064D24EA" w14:textId="77777777" w:rsidR="004F6435" w:rsidRPr="00013B97" w:rsidRDefault="004F6435" w:rsidP="00013B97">
            <w:pPr>
              <w:rPr>
                <w:rFonts w:eastAsia="PMingLiU"/>
                <w:lang w:val="nl-NL"/>
              </w:rPr>
            </w:pPr>
            <w:r w:rsidRPr="00013B97">
              <w:rPr>
                <w:rFonts w:eastAsia="PMingLiU"/>
                <w:lang w:val="nl-NL"/>
              </w:rPr>
              <w:t>Handreiking Procesbeschrijving BAG – GBA versie 1.0</w:t>
            </w:r>
          </w:p>
        </w:tc>
        <w:tc>
          <w:tcPr>
            <w:tcW w:w="4536" w:type="dxa"/>
          </w:tcPr>
          <w:p w14:paraId="588DC719" w14:textId="77777777" w:rsidR="004F6435" w:rsidRPr="00463D14" w:rsidRDefault="009933ED" w:rsidP="00D4331F">
            <w:pPr>
              <w:rPr>
                <w:rFonts w:eastAsia="PMingLiU"/>
                <w:lang w:val="nl-NL"/>
              </w:rPr>
            </w:pPr>
            <w:hyperlink r:id="rId31" w:history="1">
              <w:r w:rsidRPr="00BD06A6">
                <w:rPr>
                  <w:rStyle w:val="Hyperlink"/>
                  <w:rFonts w:eastAsia="PMingLiU"/>
                  <w:lang w:val="nl-NL"/>
                </w:rPr>
                <w:t>http://www.kinggemeenten.nl/media/330613/proceshandreiking%20gba-bag%20versie%201.0.pdf</w:t>
              </w:r>
            </w:hyperlink>
          </w:p>
        </w:tc>
      </w:tr>
      <w:tr w:rsidR="004F6435" w:rsidRPr="00D91678" w14:paraId="0743CD83" w14:textId="77777777" w:rsidTr="009933ED">
        <w:tc>
          <w:tcPr>
            <w:tcW w:w="709" w:type="dxa"/>
          </w:tcPr>
          <w:p w14:paraId="16BB1B9A" w14:textId="77777777" w:rsidR="004F6435" w:rsidRPr="00C57620" w:rsidRDefault="004F6435" w:rsidP="004F6435">
            <w:pPr>
              <w:jc w:val="center"/>
              <w:rPr>
                <w:rFonts w:eastAsia="PMingLiU"/>
                <w:lang w:val="nl-NL"/>
              </w:rPr>
            </w:pPr>
            <w:r>
              <w:rPr>
                <w:rFonts w:eastAsia="PMingLiU"/>
                <w:lang w:val="nl-NL"/>
              </w:rPr>
              <w:t>1</w:t>
            </w:r>
            <w:r w:rsidR="00AC202D">
              <w:rPr>
                <w:rFonts w:eastAsia="PMingLiU"/>
                <w:lang w:val="nl-NL"/>
              </w:rPr>
              <w:t>3</w:t>
            </w:r>
          </w:p>
        </w:tc>
        <w:tc>
          <w:tcPr>
            <w:tcW w:w="3969" w:type="dxa"/>
          </w:tcPr>
          <w:p w14:paraId="231EA6FB" w14:textId="77777777" w:rsidR="004F6435" w:rsidRPr="00463D14" w:rsidRDefault="004F6435" w:rsidP="004F6435">
            <w:pPr>
              <w:rPr>
                <w:rFonts w:ascii="Times New Roman" w:eastAsia="PMingLiU" w:hAnsi="Times New Roman"/>
                <w:sz w:val="23"/>
                <w:szCs w:val="23"/>
                <w:lang w:val="nl-NL" w:eastAsia="nl-NL"/>
              </w:rPr>
            </w:pPr>
            <w:r w:rsidRPr="00C57620">
              <w:rPr>
                <w:rFonts w:eastAsia="PMingLiU"/>
                <w:lang w:val="nl-NL"/>
              </w:rPr>
              <w:t>Proces- en producteisen voor het ontwikkelen van proceshandreikingen en koppelvlakspecificaties v 05-03</w:t>
            </w:r>
          </w:p>
        </w:tc>
        <w:tc>
          <w:tcPr>
            <w:tcW w:w="4536" w:type="dxa"/>
          </w:tcPr>
          <w:p w14:paraId="69F8C253" w14:textId="77777777" w:rsidR="004F6435" w:rsidRPr="00463D14" w:rsidRDefault="009933ED" w:rsidP="009950D6">
            <w:pPr>
              <w:rPr>
                <w:rFonts w:eastAsia="PMingLiU"/>
                <w:lang w:val="nl-NL"/>
              </w:rPr>
            </w:pPr>
            <w:hyperlink r:id="rId32" w:history="1">
              <w:r w:rsidRPr="00BD06A6">
                <w:rPr>
                  <w:rStyle w:val="Hyperlink"/>
                  <w:rFonts w:eastAsia="PMingLiU"/>
                  <w:lang w:val="nl-NL"/>
                </w:rPr>
                <w:t>http://www.kinggemeenten.nl/media/525198/Bijlage%20A%2020120817%20Proces-%20en%20Producteisen%20v05-03.docx</w:t>
              </w:r>
            </w:hyperlink>
          </w:p>
        </w:tc>
      </w:tr>
      <w:tr w:rsidR="00E33C9F" w:rsidRPr="00D91678" w14:paraId="6B0D5B00" w14:textId="77777777" w:rsidTr="009933ED">
        <w:tc>
          <w:tcPr>
            <w:tcW w:w="709" w:type="dxa"/>
          </w:tcPr>
          <w:p w14:paraId="4F2FC885" w14:textId="77777777" w:rsidR="00E33C9F" w:rsidRDefault="00AC202D" w:rsidP="004F6435">
            <w:pPr>
              <w:jc w:val="center"/>
              <w:rPr>
                <w:rFonts w:eastAsia="PMingLiU"/>
                <w:lang w:val="nl-NL"/>
              </w:rPr>
            </w:pPr>
            <w:r>
              <w:rPr>
                <w:rFonts w:eastAsia="PMingLiU"/>
                <w:lang w:val="nl-NL"/>
              </w:rPr>
              <w:t>14</w:t>
            </w:r>
          </w:p>
        </w:tc>
        <w:tc>
          <w:tcPr>
            <w:tcW w:w="3969" w:type="dxa"/>
          </w:tcPr>
          <w:p w14:paraId="772C7D6A" w14:textId="77777777" w:rsidR="00E33C9F" w:rsidRPr="00C57620" w:rsidRDefault="00E33C9F" w:rsidP="004F6435">
            <w:pPr>
              <w:rPr>
                <w:rFonts w:eastAsia="PMingLiU"/>
                <w:lang w:val="nl-NL"/>
              </w:rPr>
            </w:pPr>
            <w:r w:rsidRPr="00E33C9F">
              <w:rPr>
                <w:rFonts w:eastAsia="PMingLiU"/>
                <w:lang w:val="nl-NL"/>
              </w:rPr>
              <w:t>Best-</w:t>
            </w:r>
            <w:proofErr w:type="spellStart"/>
            <w:r w:rsidRPr="00E33C9F">
              <w:rPr>
                <w:rFonts w:eastAsia="PMingLiU"/>
                <w:lang w:val="nl-NL"/>
              </w:rPr>
              <w:t>practices</w:t>
            </w:r>
            <w:proofErr w:type="spellEnd"/>
            <w:r w:rsidRPr="00E33C9F">
              <w:rPr>
                <w:rFonts w:eastAsia="PMingLiU"/>
                <w:lang w:val="nl-NL"/>
              </w:rPr>
              <w:t xml:space="preserve"> sectormodelontwerp en beheermodel </w:t>
            </w:r>
            <w:proofErr w:type="spellStart"/>
            <w:r w:rsidRPr="00E33C9F">
              <w:rPr>
                <w:rFonts w:eastAsia="PMingLiU"/>
                <w:lang w:val="nl-NL"/>
              </w:rPr>
              <w:t>StUF</w:t>
            </w:r>
            <w:proofErr w:type="spellEnd"/>
          </w:p>
        </w:tc>
        <w:tc>
          <w:tcPr>
            <w:tcW w:w="4536" w:type="dxa"/>
          </w:tcPr>
          <w:p w14:paraId="00D44951" w14:textId="77777777" w:rsidR="00E33C9F" w:rsidRPr="00893B07" w:rsidRDefault="00866480" w:rsidP="009950D6">
            <w:pPr>
              <w:rPr>
                <w:rFonts w:eastAsia="PMingLiU"/>
                <w:highlight w:val="yellow"/>
                <w:lang w:val="nl-NL"/>
              </w:rPr>
            </w:pPr>
            <w:hyperlink r:id="rId33" w:history="1">
              <w:r w:rsidR="00E33C9F" w:rsidRPr="00E33C9F">
                <w:rPr>
                  <w:rFonts w:eastAsia="PMingLiU"/>
                  <w:lang w:val="nl-NL"/>
                </w:rPr>
                <w:t>http://www.kinggemeenten.nl/media/330849/AanzetBeheermodelStUFenBestPracticesSectormodellen.pdf</w:t>
              </w:r>
            </w:hyperlink>
          </w:p>
        </w:tc>
      </w:tr>
      <w:tr w:rsidR="00A961D9" w:rsidRPr="00D91678" w14:paraId="056AC1E5" w14:textId="77777777" w:rsidTr="009933ED">
        <w:tc>
          <w:tcPr>
            <w:tcW w:w="709" w:type="dxa"/>
          </w:tcPr>
          <w:p w14:paraId="7A690024" w14:textId="77777777" w:rsidR="00A961D9" w:rsidRDefault="00A961D9" w:rsidP="004F6435">
            <w:pPr>
              <w:jc w:val="center"/>
              <w:rPr>
                <w:rFonts w:eastAsia="PMingLiU"/>
                <w:lang w:val="nl-NL"/>
              </w:rPr>
            </w:pPr>
            <w:r>
              <w:rPr>
                <w:rFonts w:eastAsia="PMingLiU"/>
                <w:lang w:val="nl-NL"/>
              </w:rPr>
              <w:t>15</w:t>
            </w:r>
          </w:p>
        </w:tc>
        <w:tc>
          <w:tcPr>
            <w:tcW w:w="3969" w:type="dxa"/>
          </w:tcPr>
          <w:p w14:paraId="29375519" w14:textId="77777777" w:rsidR="00A961D9" w:rsidRPr="00A961D9" w:rsidRDefault="00A961D9" w:rsidP="004F6435">
            <w:pPr>
              <w:rPr>
                <w:rFonts w:eastAsia="PMingLiU"/>
                <w:lang w:val="nl-NL"/>
              </w:rPr>
            </w:pPr>
            <w:r w:rsidRPr="00A961D9">
              <w:rPr>
                <w:rFonts w:eastAsia="PMingLiU"/>
                <w:lang w:val="nl-NL"/>
              </w:rPr>
              <w:t xml:space="preserve">Ontwerpkeuzen bij het </w:t>
            </w:r>
            <w:proofErr w:type="spellStart"/>
            <w:r w:rsidRPr="00A961D9">
              <w:rPr>
                <w:rFonts w:eastAsia="PMingLiU"/>
                <w:lang w:val="nl-NL"/>
              </w:rPr>
              <w:t>verStUFfen</w:t>
            </w:r>
            <w:proofErr w:type="spellEnd"/>
            <w:r w:rsidRPr="00A961D9">
              <w:rPr>
                <w:rFonts w:eastAsia="PMingLiU"/>
                <w:lang w:val="nl-NL"/>
              </w:rPr>
              <w:t xml:space="preserve"> van het RSGB 2.0 </w:t>
            </w:r>
            <w:proofErr w:type="spellStart"/>
            <w:r>
              <w:rPr>
                <w:rFonts w:eastAsia="PMingLiU"/>
                <w:lang w:val="nl-NL"/>
              </w:rPr>
              <w:t>dd</w:t>
            </w:r>
            <w:proofErr w:type="spellEnd"/>
            <w:r>
              <w:rPr>
                <w:rFonts w:eastAsia="PMingLiU"/>
                <w:lang w:val="nl-NL"/>
              </w:rPr>
              <w:t xml:space="preserve"> </w:t>
            </w:r>
            <w:r w:rsidRPr="00A961D9">
              <w:rPr>
                <w:rFonts w:eastAsia="PMingLiU"/>
                <w:lang w:val="nl-NL"/>
              </w:rPr>
              <w:t>29-03-2012</w:t>
            </w:r>
          </w:p>
        </w:tc>
        <w:tc>
          <w:tcPr>
            <w:tcW w:w="4536" w:type="dxa"/>
          </w:tcPr>
          <w:p w14:paraId="4AC868D6" w14:textId="77777777" w:rsidR="00A961D9" w:rsidRPr="00A961D9" w:rsidRDefault="009933ED" w:rsidP="009950D6">
            <w:pPr>
              <w:rPr>
                <w:lang w:val="nl-NL"/>
              </w:rPr>
            </w:pPr>
            <w:hyperlink r:id="rId34" w:history="1">
              <w:r w:rsidRPr="00BD06A6">
                <w:rPr>
                  <w:rStyle w:val="Hyperlink"/>
                  <w:rFonts w:eastAsia="PMingLiU"/>
                  <w:lang w:val="nl-NL"/>
                </w:rPr>
                <w:t>http://www.kinggemeenten.nl/media/521974/bg0310_20121001_patch13.zip</w:t>
              </w:r>
            </w:hyperlink>
          </w:p>
        </w:tc>
      </w:tr>
      <w:tr w:rsidR="009933ED" w:rsidRPr="00D91678" w14:paraId="21D28DD3" w14:textId="77777777" w:rsidTr="009933ED">
        <w:tc>
          <w:tcPr>
            <w:tcW w:w="709" w:type="dxa"/>
          </w:tcPr>
          <w:p w14:paraId="6B9D3419" w14:textId="77777777" w:rsidR="009933ED" w:rsidRDefault="009933ED" w:rsidP="004F6435">
            <w:pPr>
              <w:jc w:val="center"/>
              <w:rPr>
                <w:rFonts w:eastAsia="PMingLiU"/>
                <w:lang w:val="nl-NL"/>
              </w:rPr>
            </w:pPr>
            <w:r>
              <w:rPr>
                <w:rFonts w:eastAsia="PMingLiU"/>
                <w:lang w:val="nl-NL"/>
              </w:rPr>
              <w:t>1</w:t>
            </w:r>
            <w:r>
              <w:rPr>
                <w:rFonts w:eastAsia="Times New Roman" w:cs="Arial"/>
                <w:bCs/>
                <w:spacing w:val="-10"/>
                <w:szCs w:val="18"/>
                <w:lang w:val="nl-NL"/>
              </w:rPr>
              <w:t>6</w:t>
            </w:r>
          </w:p>
        </w:tc>
        <w:tc>
          <w:tcPr>
            <w:tcW w:w="3969" w:type="dxa"/>
          </w:tcPr>
          <w:p w14:paraId="08E48EFC" w14:textId="77777777" w:rsidR="009933ED" w:rsidRPr="00A961D9" w:rsidRDefault="009933ED" w:rsidP="004F6435">
            <w:pPr>
              <w:rPr>
                <w:rFonts w:eastAsia="PMingLiU"/>
                <w:lang w:val="nl-NL"/>
              </w:rPr>
            </w:pPr>
            <w:r>
              <w:rPr>
                <w:rFonts w:eastAsia="PMingLiU"/>
                <w:lang w:val="nl-NL"/>
              </w:rPr>
              <w:t>Koppelvlak BAG</w:t>
            </w:r>
          </w:p>
        </w:tc>
        <w:tc>
          <w:tcPr>
            <w:tcW w:w="4536" w:type="dxa"/>
          </w:tcPr>
          <w:p w14:paraId="434DFC3D" w14:textId="77777777" w:rsidR="009933ED" w:rsidRPr="00AC202D" w:rsidRDefault="009933ED" w:rsidP="009950D6">
            <w:pPr>
              <w:rPr>
                <w:rFonts w:eastAsia="PMingLiU"/>
                <w:lang w:val="nl-NL"/>
              </w:rPr>
            </w:pPr>
            <w:hyperlink r:id="rId35" w:history="1">
              <w:r w:rsidRPr="00BD06A6">
                <w:rPr>
                  <w:rStyle w:val="Hyperlink"/>
                  <w:rFonts w:eastAsia="PMingLiU"/>
                  <w:lang w:val="nl-NL"/>
                </w:rPr>
                <w:t>http://www.kinggemeenten.nl/media/190312/00_GEMMA%20Informatiearchitectuur.1.0.doc%20KING.pdf</w:t>
              </w:r>
            </w:hyperlink>
          </w:p>
        </w:tc>
      </w:tr>
    </w:tbl>
    <w:p w14:paraId="25978D14" w14:textId="77777777" w:rsidR="00222A0B" w:rsidRDefault="00222A0B" w:rsidP="00222A0B">
      <w:pPr>
        <w:pStyle w:val="BodyText"/>
        <w:spacing w:before="0" w:after="240" w:line="276" w:lineRule="auto"/>
        <w:rPr>
          <w:lang w:val="nl-NL"/>
        </w:rPr>
        <w:sectPr w:rsidR="00222A0B" w:rsidSect="00521A63">
          <w:headerReference w:type="default" r:id="rId36"/>
          <w:footerReference w:type="default" r:id="rId37"/>
          <w:pgSz w:w="11906" w:h="16838"/>
          <w:pgMar w:top="1701" w:right="1134" w:bottom="1560" w:left="1985" w:header="709" w:footer="709" w:gutter="0"/>
          <w:cols w:space="708"/>
          <w:docGrid w:linePitch="360"/>
        </w:sectPr>
      </w:pPr>
    </w:p>
    <w:p w14:paraId="420BFF4C" w14:textId="77777777" w:rsidR="00222A0B" w:rsidRDefault="00D733C9" w:rsidP="00222A0B">
      <w:pPr>
        <w:pStyle w:val="Kop1"/>
        <w:rPr>
          <w:rFonts w:ascii="Tahoma" w:hAnsi="Tahoma" w:cs="Tahoma"/>
          <w:sz w:val="17"/>
          <w:szCs w:val="17"/>
        </w:rPr>
      </w:pPr>
      <w:bookmarkStart w:id="9" w:name="_Toc346117864"/>
      <w:r>
        <w:rPr>
          <w:rFonts w:ascii="Tahoma" w:hAnsi="Tahoma" w:cs="Tahoma"/>
          <w:sz w:val="17"/>
          <w:szCs w:val="17"/>
        </w:rPr>
        <w:lastRenderedPageBreak/>
        <w:t>Functionaliteit op hoofdlijnen en architectuur</w:t>
      </w:r>
      <w:bookmarkEnd w:id="9"/>
    </w:p>
    <w:p w14:paraId="614DE7F1" w14:textId="77777777" w:rsidR="00222A0B" w:rsidRDefault="00CA0883" w:rsidP="00222A0B">
      <w:pPr>
        <w:pStyle w:val="Kop2"/>
      </w:pPr>
      <w:bookmarkStart w:id="10" w:name="_Toc346117865"/>
      <w:r>
        <w:t>Informatiearchitectuur van GEMMA en gebruikte standaarden</w:t>
      </w:r>
      <w:bookmarkEnd w:id="10"/>
    </w:p>
    <w:p w14:paraId="04C7E085" w14:textId="77777777" w:rsidR="00364F89" w:rsidRDefault="00DB3BFC" w:rsidP="0026408E">
      <w:pPr>
        <w:pStyle w:val="BodyText"/>
        <w:rPr>
          <w:lang w:val="nl-NL"/>
        </w:rPr>
      </w:pPr>
      <w:r>
        <w:rPr>
          <w:lang w:val="nl-NL"/>
        </w:rPr>
        <w:t xml:space="preserve">GEMMA vormt als referentiearchitectuur de basis van een individuele gemeente en is richtinggevend bij het realiseren van de elektronische overheid. Binnen de GEMMA-informatiearchitectuur worden verschillende (hoofd)informatiefuncties onderscheiden. In dit geval gaat het om zogenaamde Backofficefuncties gericht op het bijhouden </w:t>
      </w:r>
      <w:r w:rsidR="00064324">
        <w:rPr>
          <w:lang w:val="nl-NL"/>
        </w:rPr>
        <w:t xml:space="preserve">van Lokale Basisgegevens. </w:t>
      </w:r>
      <w:r w:rsidR="00364F89">
        <w:rPr>
          <w:lang w:val="nl-NL"/>
        </w:rPr>
        <w:t>Het koppelvlak BAG – GBA heeft betrekking op de gegevensuitwisseling tussen twee registraties van Authentieke Basisgegevens. In onderstaande GEMMA</w:t>
      </w:r>
      <w:r>
        <w:rPr>
          <w:lang w:val="nl-NL"/>
        </w:rPr>
        <w:t>-</w:t>
      </w:r>
      <w:r w:rsidR="00364F89">
        <w:rPr>
          <w:lang w:val="nl-NL"/>
        </w:rPr>
        <w:t xml:space="preserve">basisplaat </w:t>
      </w:r>
      <w:r w:rsidR="0026408E">
        <w:rPr>
          <w:lang w:val="nl-NL"/>
        </w:rPr>
        <w:t>weergegeven als “Lokale basisgegevens”.</w:t>
      </w:r>
    </w:p>
    <w:p w14:paraId="02FD0B3D" w14:textId="77777777" w:rsidR="001F1414" w:rsidRPr="00DB3BFC" w:rsidRDefault="00364F89" w:rsidP="001F1414">
      <w:pPr>
        <w:keepNext/>
        <w:rPr>
          <w:lang w:val="nl-NL"/>
        </w:rPr>
      </w:pPr>
      <w:r>
        <w:rPr>
          <w:lang w:val="nl-NL"/>
        </w:rPr>
        <w:t xml:space="preserve"> </w:t>
      </w:r>
      <w:r w:rsidR="00836169">
        <w:rPr>
          <w:noProof/>
          <w:lang w:val="en-US" w:eastAsia="nl-NL"/>
        </w:rPr>
        <w:drawing>
          <wp:inline distT="0" distB="0" distL="0" distR="0" wp14:anchorId="7CE1FDF1" wp14:editId="04D80D33">
            <wp:extent cx="5581650" cy="3695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srcRect t="6281"/>
                    <a:stretch>
                      <a:fillRect/>
                    </a:stretch>
                  </pic:blipFill>
                  <pic:spPr bwMode="auto">
                    <a:xfrm>
                      <a:off x="0" y="0"/>
                      <a:ext cx="5581650" cy="3695700"/>
                    </a:xfrm>
                    <a:prstGeom prst="rect">
                      <a:avLst/>
                    </a:prstGeom>
                    <a:noFill/>
                    <a:ln w="9525">
                      <a:noFill/>
                      <a:miter lim="800000"/>
                      <a:headEnd/>
                      <a:tailEnd/>
                    </a:ln>
                  </pic:spPr>
                </pic:pic>
              </a:graphicData>
            </a:graphic>
          </wp:inline>
        </w:drawing>
      </w:r>
    </w:p>
    <w:p w14:paraId="40A4CA20" w14:textId="77777777" w:rsidR="00A5162A" w:rsidRPr="001F1414" w:rsidRDefault="00836169" w:rsidP="001F1414">
      <w:pPr>
        <w:pStyle w:val="Bijschrift"/>
      </w:pPr>
      <w:bookmarkStart w:id="11" w:name="_Ref342977769"/>
      <w:r>
        <w:rPr>
          <w:noProof/>
          <w:lang w:val="en-US" w:eastAsia="nl-NL"/>
        </w:rPr>
        <w:drawing>
          <wp:anchor distT="0" distB="0" distL="114300" distR="114300" simplePos="0" relativeHeight="251658240" behindDoc="0" locked="0" layoutInCell="1" allowOverlap="1" wp14:anchorId="6F7F20BC" wp14:editId="7B17C9E0">
            <wp:simplePos x="0" y="0"/>
            <wp:positionH relativeFrom="margin">
              <wp:posOffset>4171315</wp:posOffset>
            </wp:positionH>
            <wp:positionV relativeFrom="margin">
              <wp:posOffset>6149340</wp:posOffset>
            </wp:positionV>
            <wp:extent cx="1408430" cy="2368550"/>
            <wp:effectExtent l="19050" t="0" r="1270" b="0"/>
            <wp:wrapSquare wrapText="bothSides"/>
            <wp:docPr id="1856" name="Picture 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6"/>
                    <pic:cNvPicPr>
                      <a:picLocks noChangeAspect="1" noChangeArrowheads="1"/>
                    </pic:cNvPicPr>
                  </pic:nvPicPr>
                  <pic:blipFill>
                    <a:blip r:embed="rId39" cstate="print"/>
                    <a:srcRect/>
                    <a:stretch>
                      <a:fillRect/>
                    </a:stretch>
                  </pic:blipFill>
                  <pic:spPr bwMode="auto">
                    <a:xfrm>
                      <a:off x="0" y="0"/>
                      <a:ext cx="1408430" cy="2368550"/>
                    </a:xfrm>
                    <a:prstGeom prst="rect">
                      <a:avLst/>
                    </a:prstGeom>
                    <a:noFill/>
                    <a:ln w="9525">
                      <a:noFill/>
                      <a:miter lim="800000"/>
                      <a:headEnd/>
                      <a:tailEnd/>
                    </a:ln>
                  </pic:spPr>
                </pic:pic>
              </a:graphicData>
            </a:graphic>
          </wp:anchor>
        </w:drawing>
      </w:r>
      <w:r w:rsidR="001F1414" w:rsidRPr="001F1414">
        <w:t xml:space="preserve">Figuur </w:t>
      </w:r>
      <w:r w:rsidR="008469BB">
        <w:fldChar w:fldCharType="begin"/>
      </w:r>
      <w:r w:rsidR="001F1414" w:rsidRPr="001F1414">
        <w:instrText xml:space="preserve"> SEQ Figuur \* ARABIC </w:instrText>
      </w:r>
      <w:r w:rsidR="008469BB">
        <w:fldChar w:fldCharType="separate"/>
      </w:r>
      <w:r w:rsidR="00D91678">
        <w:rPr>
          <w:noProof/>
        </w:rPr>
        <w:t>1</w:t>
      </w:r>
      <w:r w:rsidR="008469BB">
        <w:fldChar w:fldCharType="end"/>
      </w:r>
      <w:bookmarkEnd w:id="11"/>
      <w:r w:rsidR="001F1414" w:rsidRPr="001F1414">
        <w:t>: Plaats van BAG</w:t>
      </w:r>
      <w:r w:rsidR="003A7F0A">
        <w:t>-administratie</w:t>
      </w:r>
      <w:r w:rsidR="001F1414" w:rsidRPr="001F1414">
        <w:t xml:space="preserve"> en GBA</w:t>
      </w:r>
      <w:r w:rsidR="003A7F0A">
        <w:t>-administratie</w:t>
      </w:r>
      <w:r w:rsidR="001F1414" w:rsidRPr="001F1414">
        <w:t xml:space="preserve"> in </w:t>
      </w:r>
      <w:r w:rsidR="001F1414">
        <w:t xml:space="preserve">het </w:t>
      </w:r>
      <w:r w:rsidR="001F1414" w:rsidRPr="001F1414">
        <w:t xml:space="preserve">applicatielandschap </w:t>
      </w:r>
      <w:r w:rsidR="001F1414">
        <w:t xml:space="preserve">van de </w:t>
      </w:r>
      <w:r w:rsidR="001F1414" w:rsidRPr="001F1414">
        <w:t xml:space="preserve">GEMMA Basisplaat Informatiearchitectuur </w:t>
      </w:r>
      <w:r w:rsidR="001F1414">
        <w:t>(</w:t>
      </w:r>
      <w:r w:rsidR="001F1414" w:rsidRPr="001F1414">
        <w:t>versie 1.0</w:t>
      </w:r>
      <w:r w:rsidR="001F1414">
        <w:t>)</w:t>
      </w:r>
    </w:p>
    <w:p w14:paraId="0CEAF27D" w14:textId="77777777" w:rsidR="00364F89" w:rsidRDefault="00364F89" w:rsidP="00364F89">
      <w:pPr>
        <w:pStyle w:val="Kop3"/>
        <w:numPr>
          <w:ilvl w:val="0"/>
          <w:numId w:val="0"/>
        </w:numPr>
      </w:pPr>
    </w:p>
    <w:p w14:paraId="2C656D1E" w14:textId="77777777" w:rsidR="00BF0E0B" w:rsidRDefault="001A057A" w:rsidP="0026408E">
      <w:pPr>
        <w:pStyle w:val="BodyText"/>
        <w:rPr>
          <w:lang w:val="nl-NL"/>
        </w:rPr>
      </w:pPr>
      <w:r>
        <w:rPr>
          <w:lang w:val="nl-NL"/>
        </w:rPr>
        <w:t xml:space="preserve">De Basisregistratie Adressen en Gebouwen (BAG) en de Gemeentelijke Basis Administratie (GBA) zijn twee van de vier Authentieke basisregistraties die gemeenten bijhouden. De andere twee zijn WOZ (onroerende zaken) en BGT (Geometrie). </w:t>
      </w:r>
      <w:r w:rsidR="00BF0E0B">
        <w:rPr>
          <w:lang w:val="nl-NL"/>
        </w:rPr>
        <w:t>Binnen de GEMMA-architectuur worden deze registraties BAG-administratie en GBA-administratie genoemd.</w:t>
      </w:r>
    </w:p>
    <w:p w14:paraId="4A17EB38" w14:textId="77777777" w:rsidR="0026408E" w:rsidRDefault="001A057A" w:rsidP="0026408E">
      <w:pPr>
        <w:pStyle w:val="BodyText"/>
        <w:rPr>
          <w:lang w:val="nl-NL"/>
        </w:rPr>
      </w:pPr>
      <w:r>
        <w:rPr>
          <w:lang w:val="nl-NL"/>
        </w:rPr>
        <w:t>De BAG</w:t>
      </w:r>
      <w:r w:rsidR="00BF0E0B">
        <w:rPr>
          <w:lang w:val="nl-NL"/>
        </w:rPr>
        <w:t>-administratie</w:t>
      </w:r>
      <w:r>
        <w:rPr>
          <w:lang w:val="nl-NL"/>
        </w:rPr>
        <w:t xml:space="preserve"> bevat uitsluitend adressen en gebouwen die zich binnen de gemeentegrens bevinden. De GBA</w:t>
      </w:r>
      <w:r w:rsidR="00BF0E0B">
        <w:rPr>
          <w:lang w:val="nl-NL"/>
        </w:rPr>
        <w:t>-administratie</w:t>
      </w:r>
      <w:r>
        <w:rPr>
          <w:lang w:val="nl-NL"/>
        </w:rPr>
        <w:t xml:space="preserve"> bevat uitsluitend gegevens </w:t>
      </w:r>
      <w:r w:rsidR="0042207F">
        <w:rPr>
          <w:lang w:val="nl-NL"/>
        </w:rPr>
        <w:t>van ingezetenen van de gemeente.</w:t>
      </w:r>
    </w:p>
    <w:p w14:paraId="12A79C96" w14:textId="77777777" w:rsidR="005447B1" w:rsidRDefault="009933ED" w:rsidP="0026408E">
      <w:pPr>
        <w:pStyle w:val="BodyText"/>
        <w:rPr>
          <w:lang w:val="nl-NL"/>
        </w:rPr>
      </w:pPr>
      <w:r>
        <w:rPr>
          <w:noProof/>
          <w:lang w:val="en-US" w:eastAsia="nl-NL"/>
        </w:rPr>
        <mc:AlternateContent>
          <mc:Choice Requires="wps">
            <w:drawing>
              <wp:anchor distT="0" distB="0" distL="114300" distR="114300" simplePos="0" relativeHeight="251660288" behindDoc="0" locked="0" layoutInCell="1" allowOverlap="1" wp14:anchorId="5AA880B2" wp14:editId="0D5E2347">
                <wp:simplePos x="0" y="0"/>
                <wp:positionH relativeFrom="column">
                  <wp:posOffset>4199890</wp:posOffset>
                </wp:positionH>
                <wp:positionV relativeFrom="paragraph">
                  <wp:posOffset>271780</wp:posOffset>
                </wp:positionV>
                <wp:extent cx="1408430" cy="354330"/>
                <wp:effectExtent l="0" t="5080" r="5080" b="0"/>
                <wp:wrapSquare wrapText="bothSides"/>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399CC2" w14:textId="77777777" w:rsidR="00D3462B" w:rsidRPr="00C72DEA" w:rsidRDefault="00D3462B" w:rsidP="007F2A06">
                            <w:pPr>
                              <w:pStyle w:val="Bijschrift"/>
                              <w:rPr>
                                <w:rFonts w:eastAsia="Times New Roman" w:cs="Arial"/>
                                <w:spacing w:val="-10"/>
                                <w:szCs w:val="18"/>
                              </w:rPr>
                            </w:pPr>
                            <w:r w:rsidRPr="00C72DEA">
                              <w:t xml:space="preserve">Figuur </w:t>
                            </w:r>
                            <w:r w:rsidR="00866480">
                              <w:fldChar w:fldCharType="begin"/>
                            </w:r>
                            <w:r w:rsidR="00866480">
                              <w:instrText xml:space="preserve"> SEQ Figuur \* ARABIC </w:instrText>
                            </w:r>
                            <w:r w:rsidR="00866480">
                              <w:fldChar w:fldCharType="separate"/>
                            </w:r>
                            <w:r w:rsidR="00D91678">
                              <w:rPr>
                                <w:noProof/>
                              </w:rPr>
                              <w:t>2</w:t>
                            </w:r>
                            <w:r w:rsidR="00866480">
                              <w:rPr>
                                <w:noProof/>
                              </w:rPr>
                              <w:fldChar w:fldCharType="end"/>
                            </w:r>
                            <w:r w:rsidRPr="00C72DEA">
                              <w:t>: Nadere uitlichting basisplaat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30.7pt;margin-top:21.4pt;width:110.9pt;height:2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" stroked="f">
                <v:textbox style="mso-fit-shape-to-text:t" inset="0,0,0,0">
                  <w:txbxContent>
                    <w:p w14:paraId="46399CC2" w14:textId="77777777" w:rsidR="00D3462B" w:rsidRPr="00C72DEA" w:rsidRDefault="00D3462B" w:rsidP="007F2A06">
                      <w:pPr>
                        <w:pStyle w:val="Bijschrift"/>
                        <w:rPr>
                          <w:rFonts w:eastAsia="Times New Roman" w:cs="Arial"/>
                          <w:spacing w:val="-10"/>
                          <w:szCs w:val="18"/>
                        </w:rPr>
                      </w:pPr>
                      <w:r w:rsidRPr="00C72DEA">
                        <w:t xml:space="preserve">Figuur </w:t>
                      </w:r>
                      <w:r w:rsidR="00866480">
                        <w:fldChar w:fldCharType="begin"/>
                      </w:r>
                      <w:r w:rsidR="00866480">
                        <w:instrText xml:space="preserve"> SEQ Figuur \* ARABIC </w:instrText>
                      </w:r>
                      <w:r w:rsidR="00866480">
                        <w:fldChar w:fldCharType="separate"/>
                      </w:r>
                      <w:r w:rsidR="00D91678">
                        <w:rPr>
                          <w:noProof/>
                        </w:rPr>
                        <w:t>2</w:t>
                      </w:r>
                      <w:r w:rsidR="00866480">
                        <w:rPr>
                          <w:noProof/>
                        </w:rPr>
                        <w:fldChar w:fldCharType="end"/>
                      </w:r>
                      <w:r w:rsidRPr="00C72DEA">
                        <w:t>: Nadere uitlichting basisplaat</w:t>
                      </w:r>
                    </w:p>
                  </w:txbxContent>
                </v:textbox>
                <w10:wrap type="square"/>
              </v:shape>
            </w:pict>
          </mc:Fallback>
        </mc:AlternateContent>
      </w:r>
    </w:p>
    <w:p w14:paraId="432EE6C8" w14:textId="77777777" w:rsidR="001B21D8" w:rsidRDefault="009933ED" w:rsidP="00453806">
      <w:pPr>
        <w:pStyle w:val="BodyText"/>
        <w:rPr>
          <w:noProof/>
          <w:lang w:val="nl-NL"/>
        </w:rPr>
      </w:pPr>
      <w:r>
        <w:rPr>
          <w:noProof/>
          <w:lang w:val="en-US" w:eastAsia="nl-NL"/>
        </w:rPr>
        <w:lastRenderedPageBreak/>
        <mc:AlternateContent>
          <mc:Choice Requires="wps">
            <w:drawing>
              <wp:anchor distT="0" distB="0" distL="114300" distR="114300" simplePos="0" relativeHeight="251693056" behindDoc="0" locked="0" layoutInCell="1" allowOverlap="1" wp14:anchorId="6F7C22DF" wp14:editId="0852BB2D">
                <wp:simplePos x="0" y="0"/>
                <wp:positionH relativeFrom="column">
                  <wp:posOffset>-22225</wp:posOffset>
                </wp:positionH>
                <wp:positionV relativeFrom="paragraph">
                  <wp:posOffset>6886575</wp:posOffset>
                </wp:positionV>
                <wp:extent cx="5579745" cy="215265"/>
                <wp:effectExtent l="3175" t="3175" r="5080" b="0"/>
                <wp:wrapTopAndBottom/>
                <wp:docPr id="2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974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86CFD0" w14:textId="77777777" w:rsidR="00D3462B" w:rsidRPr="00453806" w:rsidRDefault="00D3462B" w:rsidP="00453806">
                            <w:pPr>
                              <w:pStyle w:val="Bijschrift"/>
                              <w:rPr>
                                <w:rFonts w:eastAsia="Times New Roman" w:cs="Arial"/>
                                <w:spacing w:val="-10"/>
                                <w:szCs w:val="18"/>
                              </w:rPr>
                            </w:pPr>
                            <w:bookmarkStart w:id="12" w:name="_Ref343000594"/>
                            <w:r>
                              <w:t xml:space="preserve">Figuur </w:t>
                            </w:r>
                            <w:r w:rsidR="00866480">
                              <w:fldChar w:fldCharType="begin"/>
                            </w:r>
                            <w:r w:rsidR="00866480">
                              <w:instrText xml:space="preserve"> SEQ Figuur \* ARABIC </w:instrText>
                            </w:r>
                            <w:r w:rsidR="00866480">
                              <w:fldChar w:fldCharType="separate"/>
                            </w:r>
                            <w:r w:rsidR="00D91678">
                              <w:rPr>
                                <w:noProof/>
                              </w:rPr>
                              <w:t>3</w:t>
                            </w:r>
                            <w:r w:rsidR="00866480">
                              <w:rPr>
                                <w:noProof/>
                              </w:rPr>
                              <w:fldChar w:fldCharType="end"/>
                            </w:r>
                            <w:bookmarkEnd w:id="12"/>
                            <w:r>
                              <w:t xml:space="preserve">: </w:t>
                            </w:r>
                            <w:r w:rsidRPr="008A0E52">
                              <w:t>Bij koppeling betrokken Entiteiten en Relaties volgens RSGB</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1.7pt;margin-top:542.25pt;width:439.35pt;height:1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" stroked="f">
                <v:textbox style="mso-fit-shape-to-text:t" inset="0,0,0,0">
                  <w:txbxContent>
                    <w:p w14:paraId="4186CFD0" w14:textId="77777777" w:rsidR="00D3462B" w:rsidRPr="00453806" w:rsidRDefault="00D3462B" w:rsidP="00453806">
                      <w:pPr>
                        <w:pStyle w:val="Bijschrift"/>
                        <w:rPr>
                          <w:rFonts w:eastAsia="Times New Roman" w:cs="Arial"/>
                          <w:spacing w:val="-10"/>
                          <w:szCs w:val="18"/>
                        </w:rPr>
                      </w:pPr>
                      <w:bookmarkStart w:id="13" w:name="_Ref343000594"/>
                      <w:r>
                        <w:t xml:space="preserve">Figuur </w:t>
                      </w:r>
                      <w:r w:rsidR="00866480">
                        <w:fldChar w:fldCharType="begin"/>
                      </w:r>
                      <w:r w:rsidR="00866480">
                        <w:instrText xml:space="preserve"> SEQ Figuur \* ARABIC </w:instrText>
                      </w:r>
                      <w:r w:rsidR="00866480">
                        <w:fldChar w:fldCharType="separate"/>
                      </w:r>
                      <w:r w:rsidR="00D91678">
                        <w:rPr>
                          <w:noProof/>
                        </w:rPr>
                        <w:t>3</w:t>
                      </w:r>
                      <w:r w:rsidR="00866480">
                        <w:rPr>
                          <w:noProof/>
                        </w:rPr>
                        <w:fldChar w:fldCharType="end"/>
                      </w:r>
                      <w:bookmarkEnd w:id="13"/>
                      <w:r>
                        <w:t xml:space="preserve">: </w:t>
                      </w:r>
                      <w:r w:rsidRPr="008A0E52">
                        <w:t>Bij koppeling betrokken Entiteiten en Relaties volgens RSGB</w:t>
                      </w:r>
                    </w:p>
                  </w:txbxContent>
                </v:textbox>
                <w10:wrap type="topAndBottom"/>
              </v:shape>
            </w:pict>
          </mc:Fallback>
        </mc:AlternateContent>
      </w:r>
      <w:r w:rsidR="0042207F">
        <w:rPr>
          <w:noProof/>
          <w:lang w:val="en-US" w:eastAsia="nl-NL"/>
        </w:rPr>
        <w:drawing>
          <wp:anchor distT="0" distB="0" distL="114300" distR="114300" simplePos="0" relativeHeight="251691008" behindDoc="0" locked="0" layoutInCell="1" allowOverlap="1" wp14:anchorId="68E3720E" wp14:editId="789B7293">
            <wp:simplePos x="0" y="0"/>
            <wp:positionH relativeFrom="page">
              <wp:posOffset>1257935</wp:posOffset>
            </wp:positionH>
            <wp:positionV relativeFrom="page">
              <wp:posOffset>1095375</wp:posOffset>
            </wp:positionV>
            <wp:extent cx="5579745" cy="6810375"/>
            <wp:effectExtent l="19050" t="0" r="1905" b="0"/>
            <wp:wrapTopAndBottom/>
            <wp:docPr id="31"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cstate="print"/>
                    <a:srcRect/>
                    <a:stretch>
                      <a:fillRect/>
                    </a:stretch>
                  </pic:blipFill>
                  <pic:spPr bwMode="auto">
                    <a:xfrm>
                      <a:off x="0" y="0"/>
                      <a:ext cx="5579745" cy="6810375"/>
                    </a:xfrm>
                    <a:prstGeom prst="rect">
                      <a:avLst/>
                    </a:prstGeom>
                    <a:noFill/>
                    <a:ln w="9525">
                      <a:noFill/>
                      <a:miter lim="800000"/>
                      <a:headEnd/>
                      <a:tailEnd/>
                    </a:ln>
                  </pic:spPr>
                </pic:pic>
              </a:graphicData>
            </a:graphic>
          </wp:anchor>
        </w:drawing>
      </w:r>
      <w:r w:rsidR="00453806">
        <w:rPr>
          <w:noProof/>
          <w:lang w:val="nl-NL"/>
        </w:rPr>
        <w:t>D</w:t>
      </w:r>
      <w:r w:rsidR="007F2A06">
        <w:rPr>
          <w:noProof/>
          <w:lang w:val="nl-NL"/>
        </w:rPr>
        <w:t>e bij dit koppelvlak betrokken gegevens zijn opgenomen in het stelsel van Gemeentelijke Basisgegevens</w:t>
      </w:r>
      <w:r w:rsidR="004C3323">
        <w:rPr>
          <w:noProof/>
          <w:lang w:val="nl-NL"/>
        </w:rPr>
        <w:t xml:space="preserve"> </w:t>
      </w:r>
      <w:r w:rsidR="007F2A06">
        <w:rPr>
          <w:noProof/>
          <w:lang w:val="nl-NL"/>
        </w:rPr>
        <w:t xml:space="preserve">(RSGB). In </w:t>
      </w:r>
      <w:r w:rsidR="00866480">
        <w:fldChar w:fldCharType="begin"/>
      </w:r>
      <w:r w:rsidR="00866480">
        <w:instrText xml:space="preserve"> REF _Ref343000594 \h  \* MERGEFORMAT </w:instrText>
      </w:r>
      <w:r w:rsidR="00866480">
        <w:fldChar w:fldCharType="separate"/>
      </w:r>
      <w:r w:rsidR="00D91678" w:rsidRPr="00D91678">
        <w:rPr>
          <w:noProof/>
          <w:lang w:val="nl-NL"/>
        </w:rPr>
        <w:t>Figuur 3</w:t>
      </w:r>
      <w:r w:rsidR="00866480">
        <w:fldChar w:fldCharType="end"/>
      </w:r>
      <w:r w:rsidR="00453806">
        <w:rPr>
          <w:noProof/>
          <w:lang w:val="nl-NL"/>
        </w:rPr>
        <w:t xml:space="preserve"> </w:t>
      </w:r>
      <w:r w:rsidR="007F2A06">
        <w:rPr>
          <w:noProof/>
          <w:lang w:val="nl-NL"/>
        </w:rPr>
        <w:t xml:space="preserve">is met rood aangegeven welke gegevensentiteiten en relaties </w:t>
      </w:r>
      <w:r w:rsidR="00CE458B">
        <w:rPr>
          <w:noProof/>
          <w:lang w:val="nl-NL"/>
        </w:rPr>
        <w:t>betrokken</w:t>
      </w:r>
      <w:r w:rsidR="007F2A06">
        <w:rPr>
          <w:noProof/>
          <w:lang w:val="nl-NL"/>
        </w:rPr>
        <w:t xml:space="preserve"> zijn bij dit koppelvlak. </w:t>
      </w:r>
      <w:r w:rsidR="007F2A06" w:rsidRPr="00CA7A68">
        <w:rPr>
          <w:noProof/>
          <w:lang w:val="nl-NL"/>
        </w:rPr>
        <w:t>Feitelijk</w:t>
      </w:r>
      <w:r w:rsidR="00C72DEA" w:rsidRPr="00CA7A68">
        <w:rPr>
          <w:noProof/>
          <w:lang w:val="nl-NL"/>
        </w:rPr>
        <w:t xml:space="preserve"> gaat het erom in </w:t>
      </w:r>
      <w:r w:rsidR="003A7F0A">
        <w:rPr>
          <w:noProof/>
          <w:lang w:val="nl-NL"/>
        </w:rPr>
        <w:t xml:space="preserve">de </w:t>
      </w:r>
      <w:r w:rsidR="00C72DEA" w:rsidRPr="00CA7A68">
        <w:rPr>
          <w:noProof/>
          <w:lang w:val="nl-NL"/>
        </w:rPr>
        <w:t>GBA</w:t>
      </w:r>
      <w:r w:rsidR="003A7F0A">
        <w:rPr>
          <w:noProof/>
          <w:lang w:val="nl-NL"/>
        </w:rPr>
        <w:t>-administratie</w:t>
      </w:r>
      <w:r w:rsidR="00C72DEA" w:rsidRPr="00CA7A68">
        <w:rPr>
          <w:noProof/>
          <w:lang w:val="nl-NL"/>
        </w:rPr>
        <w:t xml:space="preserve"> te kunnen aangeven op welk adres een </w:t>
      </w:r>
      <w:r w:rsidR="004C3323">
        <w:rPr>
          <w:noProof/>
          <w:lang w:val="nl-NL"/>
        </w:rPr>
        <w:t xml:space="preserve">ingezetene </w:t>
      </w:r>
      <w:r w:rsidR="00C72DEA" w:rsidRPr="00CA7A68">
        <w:rPr>
          <w:noProof/>
          <w:lang w:val="nl-NL"/>
        </w:rPr>
        <w:t>staat ingeschreven en te borgen dat dit een authentiek geregistreerd adres is.</w:t>
      </w:r>
      <w:r w:rsidR="00C72DEA">
        <w:rPr>
          <w:noProof/>
          <w:lang w:val="nl-NL"/>
        </w:rPr>
        <w:t xml:space="preserve"> </w:t>
      </w:r>
      <w:r w:rsidR="00CA7A68">
        <w:rPr>
          <w:noProof/>
          <w:lang w:val="nl-NL"/>
        </w:rPr>
        <w:t xml:space="preserve">Vanuit de opzet van de </w:t>
      </w:r>
      <w:r w:rsidR="002648B5">
        <w:rPr>
          <w:noProof/>
          <w:lang w:val="nl-NL"/>
        </w:rPr>
        <w:t>GBA</w:t>
      </w:r>
      <w:r w:rsidR="003A7F0A">
        <w:rPr>
          <w:noProof/>
          <w:lang w:val="nl-NL"/>
        </w:rPr>
        <w:t>-administratie</w:t>
      </w:r>
      <w:r w:rsidR="00CA7A68">
        <w:rPr>
          <w:noProof/>
          <w:lang w:val="nl-NL"/>
        </w:rPr>
        <w:t xml:space="preserve"> gezien</w:t>
      </w:r>
      <w:r w:rsidR="0042207F">
        <w:rPr>
          <w:noProof/>
          <w:lang w:val="nl-NL"/>
        </w:rPr>
        <w:t>,</w:t>
      </w:r>
      <w:r w:rsidR="00CA7A68">
        <w:rPr>
          <w:noProof/>
          <w:lang w:val="nl-NL"/>
        </w:rPr>
        <w:t xml:space="preserve"> is het gewenst het “benoemde object” (meestal een verblijfs</w:t>
      </w:r>
      <w:r w:rsidR="00CE458B">
        <w:rPr>
          <w:noProof/>
          <w:lang w:val="nl-NL"/>
        </w:rPr>
        <w:t>object</w:t>
      </w:r>
      <w:r w:rsidR="00CA7A68">
        <w:rPr>
          <w:noProof/>
          <w:lang w:val="nl-NL"/>
        </w:rPr>
        <w:t xml:space="preserve">, maar ligplaats en standplaats zijn ook mogelijk) vast te leggen waar een inwoner is ingeschreven. </w:t>
      </w:r>
      <w:r w:rsidR="00EE48BE">
        <w:rPr>
          <w:noProof/>
          <w:lang w:val="nl-NL"/>
        </w:rPr>
        <w:t xml:space="preserve">Een dergelijk object kan echter naast een hoofdadres ook een nevenadres hebben. Vandaar dat in het Logisch Ontwerp </w:t>
      </w:r>
      <w:r w:rsidR="00EE48BE">
        <w:rPr>
          <w:noProof/>
          <w:lang w:val="nl-NL"/>
        </w:rPr>
        <w:lastRenderedPageBreak/>
        <w:t xml:space="preserve">van </w:t>
      </w:r>
      <w:r w:rsidR="00453806">
        <w:rPr>
          <w:noProof/>
          <w:lang w:val="nl-NL"/>
        </w:rPr>
        <w:t>de</w:t>
      </w:r>
      <w:r w:rsidR="00EE48BE">
        <w:rPr>
          <w:noProof/>
          <w:lang w:val="nl-NL"/>
        </w:rPr>
        <w:t xml:space="preserve"> GBA</w:t>
      </w:r>
      <w:r w:rsidR="00453806">
        <w:rPr>
          <w:noProof/>
          <w:lang w:val="nl-NL"/>
        </w:rPr>
        <w:t>-administratie</w:t>
      </w:r>
      <w:r w:rsidR="00EE48BE">
        <w:rPr>
          <w:noProof/>
          <w:lang w:val="nl-NL"/>
        </w:rPr>
        <w:t xml:space="preserve"> is voorzien dat zowel de identificatie van het adres als die van het verblijfs</w:t>
      </w:r>
      <w:r w:rsidR="003A7F0A">
        <w:rPr>
          <w:noProof/>
          <w:lang w:val="nl-NL"/>
        </w:rPr>
        <w:t>plaats (ligplaats, standplaats of verblijfsobject)</w:t>
      </w:r>
      <w:r w:rsidR="00EE48BE">
        <w:rPr>
          <w:noProof/>
          <w:lang w:val="nl-NL"/>
        </w:rPr>
        <w:t xml:space="preserve"> wordt opgenomen. </w:t>
      </w:r>
    </w:p>
    <w:p w14:paraId="79585AA6" w14:textId="77777777" w:rsidR="00CA0883" w:rsidRPr="00704F7B" w:rsidRDefault="00CA0883" w:rsidP="00704F7B">
      <w:pPr>
        <w:pStyle w:val="Kop3"/>
      </w:pPr>
      <w:bookmarkStart w:id="14" w:name="_Toc346117866"/>
      <w:r w:rsidRPr="00704F7B">
        <w:t>Gebruikte standaarden</w:t>
      </w:r>
      <w:bookmarkEnd w:id="14"/>
    </w:p>
    <w:p w14:paraId="4D9A83E5" w14:textId="77777777" w:rsidR="00CA0883" w:rsidRPr="00E00C84" w:rsidRDefault="00292598" w:rsidP="004C3323">
      <w:pPr>
        <w:pStyle w:val="BodyText"/>
        <w:rPr>
          <w:noProof/>
          <w:lang w:val="nl-NL"/>
        </w:rPr>
      </w:pPr>
      <w:r w:rsidRPr="00E00C84">
        <w:rPr>
          <w:noProof/>
          <w:lang w:val="nl-NL"/>
        </w:rPr>
        <w:t>Dit ontwerp bouwt voort op bestaande standaarden. Deze zijn: RSGB</w:t>
      </w:r>
      <w:r w:rsidR="00CE458B">
        <w:rPr>
          <w:noProof/>
          <w:lang w:val="nl-NL"/>
        </w:rPr>
        <w:t xml:space="preserve"> 2.01 (in gebruik)</w:t>
      </w:r>
      <w:r w:rsidRPr="00E00C84">
        <w:rPr>
          <w:noProof/>
          <w:lang w:val="nl-NL"/>
        </w:rPr>
        <w:t>, StUF 3.01, StUF BG 3.10</w:t>
      </w:r>
      <w:r w:rsidR="00D323CE" w:rsidRPr="00E00C84">
        <w:rPr>
          <w:noProof/>
          <w:lang w:val="nl-NL"/>
        </w:rPr>
        <w:t xml:space="preserve"> en de mede daarop gebaseerde </w:t>
      </w:r>
      <w:r w:rsidR="00124246" w:rsidRPr="00E00C84">
        <w:rPr>
          <w:noProof/>
          <w:lang w:val="nl-NL"/>
        </w:rPr>
        <w:t>Berichtcatalogus bg0310-BAG</w:t>
      </w:r>
      <w:r w:rsidRPr="00E00C84">
        <w:rPr>
          <w:noProof/>
          <w:lang w:val="nl-NL"/>
        </w:rPr>
        <w:t>. Verder is van belang de inrichting van de beide basisregistraties BAG</w:t>
      </w:r>
      <w:r w:rsidR="003A7F0A">
        <w:rPr>
          <w:noProof/>
          <w:lang w:val="nl-NL"/>
        </w:rPr>
        <w:t>-administratie en GBA-administratie.</w:t>
      </w:r>
    </w:p>
    <w:p w14:paraId="3BC2D01E" w14:textId="77777777" w:rsidR="00292598" w:rsidRPr="00E00C84" w:rsidRDefault="0034192F" w:rsidP="004C3323">
      <w:pPr>
        <w:pStyle w:val="BodyText"/>
        <w:rPr>
          <w:noProof/>
          <w:lang w:val="nl-NL"/>
        </w:rPr>
      </w:pPr>
      <w:r w:rsidRPr="00E00C84">
        <w:rPr>
          <w:noProof/>
          <w:lang w:val="nl-NL"/>
        </w:rPr>
        <w:t xml:space="preserve">Dit ontwerp voorziet in de upgrade van het BAG – GBA koppelvlak van StUF 2.04 naar StUF 3.01. </w:t>
      </w:r>
      <w:r w:rsidR="006E7A2E">
        <w:rPr>
          <w:noProof/>
          <w:lang w:val="nl-NL"/>
        </w:rPr>
        <w:t xml:space="preserve">Onderdeel </w:t>
      </w:r>
      <w:r w:rsidRPr="00E00C84">
        <w:rPr>
          <w:noProof/>
          <w:lang w:val="nl-NL"/>
        </w:rPr>
        <w:t xml:space="preserve">van StUF 3.01 is </w:t>
      </w:r>
      <w:r w:rsidR="006E7A2E">
        <w:rPr>
          <w:noProof/>
          <w:lang w:val="nl-NL"/>
        </w:rPr>
        <w:t xml:space="preserve">het sectormodel StUF BG 3.10 </w:t>
      </w:r>
      <w:r w:rsidRPr="00E00C84">
        <w:rPr>
          <w:noProof/>
          <w:lang w:val="nl-NL"/>
        </w:rPr>
        <w:t xml:space="preserve">dat </w:t>
      </w:r>
      <w:r w:rsidR="006E7A2E">
        <w:rPr>
          <w:noProof/>
          <w:lang w:val="nl-NL"/>
        </w:rPr>
        <w:t>is gebaseerd</w:t>
      </w:r>
      <w:r w:rsidRPr="00E00C84">
        <w:rPr>
          <w:noProof/>
          <w:lang w:val="nl-NL"/>
        </w:rPr>
        <w:t xml:space="preserve"> op h</w:t>
      </w:r>
      <w:r w:rsidR="00292598" w:rsidRPr="00E00C84">
        <w:rPr>
          <w:noProof/>
          <w:lang w:val="nl-NL"/>
        </w:rPr>
        <w:t>et Referentiemodel Stel</w:t>
      </w:r>
      <w:r w:rsidR="00E040AD" w:rsidRPr="00E00C84">
        <w:rPr>
          <w:noProof/>
          <w:lang w:val="nl-NL"/>
        </w:rPr>
        <w:t>sel</w:t>
      </w:r>
      <w:r w:rsidR="00292598" w:rsidRPr="00E00C84">
        <w:rPr>
          <w:noProof/>
          <w:lang w:val="nl-NL"/>
        </w:rPr>
        <w:t xml:space="preserve"> van Gemeentelijke Basisgegevens (RSGB)</w:t>
      </w:r>
      <w:r w:rsidR="006E7A2E">
        <w:rPr>
          <w:noProof/>
          <w:lang w:val="nl-NL"/>
        </w:rPr>
        <w:t>.</w:t>
      </w:r>
      <w:r w:rsidR="00D323CE" w:rsidRPr="00E00C84">
        <w:rPr>
          <w:noProof/>
          <w:lang w:val="nl-NL"/>
        </w:rPr>
        <w:t xml:space="preserve"> </w:t>
      </w:r>
      <w:r w:rsidR="006E7A2E">
        <w:rPr>
          <w:noProof/>
          <w:lang w:val="nl-NL"/>
        </w:rPr>
        <w:t>D</w:t>
      </w:r>
      <w:r w:rsidR="00D323CE" w:rsidRPr="00E00C84">
        <w:rPr>
          <w:noProof/>
          <w:lang w:val="nl-NL"/>
        </w:rPr>
        <w:t xml:space="preserve">e </w:t>
      </w:r>
      <w:r w:rsidR="006E7A2E">
        <w:rPr>
          <w:noProof/>
          <w:lang w:val="nl-NL"/>
        </w:rPr>
        <w:t>‘</w:t>
      </w:r>
      <w:r w:rsidR="00124246" w:rsidRPr="00E00C84">
        <w:rPr>
          <w:noProof/>
          <w:lang w:val="nl-NL"/>
        </w:rPr>
        <w:t>Berichtcatalogus bg0310-BAG</w:t>
      </w:r>
      <w:r w:rsidR="006E7A2E">
        <w:rPr>
          <w:noProof/>
          <w:lang w:val="nl-NL"/>
        </w:rPr>
        <w:t>’ maakt gebruik van de definities van StUF BG 3.10</w:t>
      </w:r>
      <w:r w:rsidR="00D323CE" w:rsidRPr="00E00C84">
        <w:rPr>
          <w:noProof/>
          <w:lang w:val="nl-NL"/>
        </w:rPr>
        <w:t>.</w:t>
      </w:r>
    </w:p>
    <w:p w14:paraId="3BB6E644" w14:textId="77777777" w:rsidR="001A057A" w:rsidRPr="001A057A" w:rsidRDefault="001A057A" w:rsidP="001A057A">
      <w:pPr>
        <w:autoSpaceDE w:val="0"/>
        <w:autoSpaceDN w:val="0"/>
        <w:adjustRightInd w:val="0"/>
        <w:rPr>
          <w:rFonts w:ascii="Times New Roman" w:hAnsi="Times New Roman"/>
          <w:color w:val="000000"/>
          <w:sz w:val="24"/>
          <w:szCs w:val="24"/>
          <w:lang w:val="nl-NL" w:eastAsia="nl-NL"/>
        </w:rPr>
      </w:pPr>
    </w:p>
    <w:p w14:paraId="72AC9099" w14:textId="77777777" w:rsidR="00234959" w:rsidRPr="000A5A76" w:rsidRDefault="00234959" w:rsidP="00234959">
      <w:pPr>
        <w:pStyle w:val="Kop2"/>
      </w:pPr>
      <w:bookmarkStart w:id="15" w:name="_Toc341807642"/>
      <w:bookmarkStart w:id="16" w:name="_Toc346117867"/>
      <w:bookmarkStart w:id="17" w:name="_GoBack"/>
      <w:bookmarkEnd w:id="17"/>
      <w:r>
        <w:t>Functionaliteiten, applicatiearchitecturen en -services</w:t>
      </w:r>
      <w:bookmarkEnd w:id="15"/>
      <w:bookmarkEnd w:id="16"/>
    </w:p>
    <w:p w14:paraId="61342BE0" w14:textId="77777777" w:rsidR="00234959" w:rsidRPr="00E00C84" w:rsidRDefault="00234959" w:rsidP="00234959">
      <w:pPr>
        <w:pStyle w:val="BodyText"/>
        <w:rPr>
          <w:noProof/>
          <w:lang w:val="nl-NL"/>
        </w:rPr>
      </w:pPr>
      <w:r w:rsidRPr="00E00C84">
        <w:rPr>
          <w:noProof/>
          <w:lang w:val="nl-NL"/>
        </w:rPr>
        <w:t>Aan de hand van zogenaamde referentiecomponenten wordt in deze paragraaf de applicatiearchitectuur geschetst. Een referentiecomponent is een scherp afgebakende set van logisch bij elkaar behorende functionaliteit welke door een softwareproduct kan worden ingevuld. Van een  referentiecomponent dient vast te liggen welke gegevens vastgelegd of gemuteerd kunnen worden, welke koppelingen met andere referentiecomponenten er zijn en aan welke standaarden moet worden voldaan.</w:t>
      </w:r>
    </w:p>
    <w:p w14:paraId="2984189A" w14:textId="77777777" w:rsidR="00234959" w:rsidRPr="00E00C84" w:rsidRDefault="00234959" w:rsidP="00234959">
      <w:pPr>
        <w:pStyle w:val="BodyText"/>
        <w:rPr>
          <w:noProof/>
          <w:lang w:val="nl-NL"/>
        </w:rPr>
      </w:pPr>
      <w:r w:rsidRPr="00E00C84">
        <w:rPr>
          <w:noProof/>
          <w:lang w:val="nl-NL"/>
        </w:rPr>
        <w:t xml:space="preserve">Bij dit koppelvlak is sprake van een tweetal referentiecomponenten, namelijk: </w:t>
      </w:r>
    </w:p>
    <w:p w14:paraId="4BB098D2" w14:textId="77777777" w:rsidR="00234959" w:rsidRDefault="00234959" w:rsidP="00234959">
      <w:pPr>
        <w:pStyle w:val="Lijstalinea"/>
        <w:numPr>
          <w:ilvl w:val="0"/>
          <w:numId w:val="23"/>
        </w:numPr>
        <w:spacing w:before="0" w:after="0" w:line="240" w:lineRule="auto"/>
        <w:ind w:left="714" w:hanging="357"/>
        <w:contextualSpacing w:val="0"/>
        <w:rPr>
          <w:lang w:val="nl-NL"/>
        </w:rPr>
      </w:pPr>
      <w:r w:rsidRPr="00C57620">
        <w:rPr>
          <w:lang w:val="nl-NL"/>
        </w:rPr>
        <w:t>BAG</w:t>
      </w:r>
      <w:r w:rsidR="00453806">
        <w:rPr>
          <w:lang w:val="nl-NL"/>
        </w:rPr>
        <w:t>-administratie</w:t>
      </w:r>
    </w:p>
    <w:p w14:paraId="50E39810" w14:textId="77777777" w:rsidR="00234959" w:rsidRDefault="00234959" w:rsidP="00234959">
      <w:pPr>
        <w:pStyle w:val="Lijstalinea"/>
        <w:numPr>
          <w:ilvl w:val="0"/>
          <w:numId w:val="23"/>
        </w:numPr>
        <w:spacing w:before="0" w:after="0" w:line="240" w:lineRule="auto"/>
        <w:ind w:left="714" w:hanging="357"/>
        <w:contextualSpacing w:val="0"/>
        <w:rPr>
          <w:lang w:val="nl-NL"/>
        </w:rPr>
      </w:pPr>
      <w:r w:rsidRPr="00C57620">
        <w:rPr>
          <w:lang w:val="nl-NL"/>
        </w:rPr>
        <w:t>GBA</w:t>
      </w:r>
      <w:r w:rsidR="00453806">
        <w:rPr>
          <w:lang w:val="nl-NL"/>
        </w:rPr>
        <w:t>-administratie</w:t>
      </w:r>
    </w:p>
    <w:p w14:paraId="464D8D9B" w14:textId="77777777" w:rsidR="00234959" w:rsidRDefault="00234959" w:rsidP="00234959">
      <w:pPr>
        <w:pStyle w:val="BodyText"/>
        <w:rPr>
          <w:noProof/>
          <w:lang w:val="nl-NL"/>
        </w:rPr>
      </w:pPr>
      <w:r>
        <w:rPr>
          <w:noProof/>
          <w:lang w:val="nl-NL"/>
        </w:rPr>
        <w:t xml:space="preserve">Ter verduidelijking zij hier vermeld dat het uitsluitend om de lokale BAG- en GBA-systemen gaat.  Het </w:t>
      </w:r>
      <w:r w:rsidR="006E7A2E">
        <w:rPr>
          <w:noProof/>
          <w:lang w:val="nl-NL"/>
        </w:rPr>
        <w:t xml:space="preserve">zijn allebei </w:t>
      </w:r>
      <w:r>
        <w:rPr>
          <w:noProof/>
          <w:lang w:val="nl-NL"/>
        </w:rPr>
        <w:t xml:space="preserve">decentraal opgezette stelsels die ook </w:t>
      </w:r>
      <w:r w:rsidR="006E7A2E">
        <w:rPr>
          <w:noProof/>
          <w:lang w:val="nl-NL"/>
        </w:rPr>
        <w:t>elk</w:t>
      </w:r>
      <w:r>
        <w:rPr>
          <w:noProof/>
          <w:lang w:val="nl-NL"/>
        </w:rPr>
        <w:t xml:space="preserve"> een landelijke voorziening (LV) kennen met </w:t>
      </w:r>
      <w:r w:rsidR="006E7A2E" w:rsidRPr="006E7A2E">
        <w:rPr>
          <w:lang w:val="nl-NL"/>
        </w:rPr>
        <w:t>kopie</w:t>
      </w:r>
      <w:r w:rsidR="006E7A2E" w:rsidRPr="006E7A2E">
        <w:rPr>
          <w:noProof/>
          <w:lang w:val="nl-NL"/>
        </w:rPr>
        <w:t>ën</w:t>
      </w:r>
      <w:r>
        <w:rPr>
          <w:noProof/>
          <w:lang w:val="nl-NL"/>
        </w:rPr>
        <w:t xml:space="preserve"> van decentraal b</w:t>
      </w:r>
      <w:r w:rsidR="005F2D01">
        <w:rPr>
          <w:noProof/>
          <w:lang w:val="nl-NL"/>
        </w:rPr>
        <w:t>ij</w:t>
      </w:r>
      <w:r>
        <w:rPr>
          <w:noProof/>
          <w:lang w:val="nl-NL"/>
        </w:rPr>
        <w:t>gehouden gegevens.</w:t>
      </w:r>
    </w:p>
    <w:p w14:paraId="283E4D73" w14:textId="77777777" w:rsidR="00234959" w:rsidRDefault="00234959" w:rsidP="00234959">
      <w:pPr>
        <w:pStyle w:val="BodyText"/>
        <w:rPr>
          <w:noProof/>
          <w:lang w:val="nl-NL"/>
        </w:rPr>
      </w:pPr>
      <w:r>
        <w:rPr>
          <w:noProof/>
          <w:lang w:val="nl-NL"/>
        </w:rPr>
        <w:t>Twee referentiecomponenten zijn optioneel, namelijk:</w:t>
      </w:r>
    </w:p>
    <w:p w14:paraId="792DFBF5" w14:textId="77777777" w:rsidR="00234959" w:rsidRDefault="0076358B" w:rsidP="00234959">
      <w:pPr>
        <w:pStyle w:val="Lijstalinea"/>
        <w:numPr>
          <w:ilvl w:val="0"/>
          <w:numId w:val="23"/>
        </w:numPr>
        <w:spacing w:before="0" w:after="0" w:line="240" w:lineRule="auto"/>
        <w:ind w:left="714" w:hanging="357"/>
        <w:contextualSpacing w:val="0"/>
        <w:rPr>
          <w:lang w:val="nl-NL"/>
        </w:rPr>
      </w:pPr>
      <w:r>
        <w:rPr>
          <w:lang w:val="nl-NL"/>
        </w:rPr>
        <w:t>Gegevensdistributie</w:t>
      </w:r>
    </w:p>
    <w:p w14:paraId="7427D545" w14:textId="77777777" w:rsidR="00234959" w:rsidRDefault="00234959" w:rsidP="00234959">
      <w:pPr>
        <w:pStyle w:val="Lijstalinea"/>
        <w:numPr>
          <w:ilvl w:val="0"/>
          <w:numId w:val="23"/>
        </w:numPr>
        <w:spacing w:before="0" w:after="0" w:line="240" w:lineRule="auto"/>
        <w:ind w:left="714" w:hanging="357"/>
        <w:contextualSpacing w:val="0"/>
        <w:rPr>
          <w:lang w:val="nl-NL"/>
        </w:rPr>
      </w:pPr>
      <w:r>
        <w:rPr>
          <w:lang w:val="nl-NL"/>
        </w:rPr>
        <w:t>Gegevensmagazijn</w:t>
      </w:r>
    </w:p>
    <w:p w14:paraId="372DAE3B" w14:textId="77777777" w:rsidR="001B21D8" w:rsidRDefault="001B21D8" w:rsidP="001B21D8">
      <w:pPr>
        <w:rPr>
          <w:lang w:val="nl-NL"/>
        </w:rPr>
      </w:pPr>
    </w:p>
    <w:p w14:paraId="6E81D224" w14:textId="77777777" w:rsidR="001B21D8" w:rsidRDefault="001B21D8" w:rsidP="001B21D8">
      <w:pPr>
        <w:pStyle w:val="BodyText"/>
        <w:rPr>
          <w:noProof/>
          <w:lang w:val="nl-NL"/>
        </w:rPr>
      </w:pPr>
      <w:r>
        <w:rPr>
          <w:noProof/>
          <w:lang w:val="nl-NL"/>
        </w:rPr>
        <w:t xml:space="preserve">De verwachting is dat met de introductie van de Burgerzakenmodulen het gegevensmagazijn een belangrijkere rol krijgt. De Burgerzakenmodulen zullen dan waarschijnlijk gebouwd worden dat ze geen redundante gegevens hoeven op te slaan, maar rechtstreeks putten uit het gegevensmagazijn. </w:t>
      </w:r>
    </w:p>
    <w:p w14:paraId="05679E93" w14:textId="77777777" w:rsidR="001B21D8" w:rsidRDefault="001B21D8" w:rsidP="001B21D8">
      <w:pPr>
        <w:rPr>
          <w:lang w:val="nl-NL"/>
        </w:rPr>
      </w:pPr>
    </w:p>
    <w:p w14:paraId="733B2BAA" w14:textId="77777777" w:rsidR="001B21D8" w:rsidRPr="001B21D8" w:rsidRDefault="001B21D8" w:rsidP="001B21D8">
      <w:pPr>
        <w:rPr>
          <w:lang w:val="nl-NL"/>
        </w:rPr>
      </w:pPr>
    </w:p>
    <w:p w14:paraId="400716CA" w14:textId="77777777" w:rsidR="00234959" w:rsidRDefault="00234959" w:rsidP="00234959">
      <w:pPr>
        <w:pStyle w:val="Kop3"/>
        <w:numPr>
          <w:ilvl w:val="2"/>
          <w:numId w:val="1"/>
        </w:numPr>
      </w:pPr>
      <w:bookmarkStart w:id="18" w:name="_Toc341807643"/>
      <w:bookmarkStart w:id="19" w:name="_Toc346117868"/>
      <w:r>
        <w:t>Referentiecomponent BAG</w:t>
      </w:r>
      <w:r w:rsidR="00755663">
        <w:t>-administratie</w:t>
      </w:r>
      <w:bookmarkEnd w:id="18"/>
      <w:bookmarkEnd w:id="19"/>
    </w:p>
    <w:p w14:paraId="6B020AF0" w14:textId="77777777" w:rsidR="00755663" w:rsidRDefault="00755663" w:rsidP="00234959">
      <w:pPr>
        <w:pStyle w:val="BodyText"/>
        <w:rPr>
          <w:noProof/>
          <w:lang w:val="nl-NL"/>
        </w:rPr>
      </w:pPr>
      <w:r>
        <w:rPr>
          <w:noProof/>
          <w:lang w:val="nl-NL"/>
        </w:rPr>
        <w:t>Dit is het gemeentelijk s</w:t>
      </w:r>
      <w:r w:rsidRPr="00755663">
        <w:rPr>
          <w:noProof/>
          <w:lang w:val="nl-NL"/>
        </w:rPr>
        <w:t>ysteem voor het bronbeheer van de Basisregistraties Adressen en Gebouwen (BAG).</w:t>
      </w:r>
      <w:r>
        <w:rPr>
          <w:noProof/>
          <w:lang w:val="nl-NL"/>
        </w:rPr>
        <w:t xml:space="preserve"> </w:t>
      </w:r>
    </w:p>
    <w:p w14:paraId="486A84EF" w14:textId="77777777" w:rsidR="00755663" w:rsidRDefault="00755663" w:rsidP="00234959">
      <w:pPr>
        <w:pStyle w:val="BodyText"/>
        <w:rPr>
          <w:noProof/>
          <w:lang w:val="nl-NL"/>
        </w:rPr>
      </w:pPr>
      <w:r>
        <w:rPr>
          <w:noProof/>
          <w:lang w:val="nl-NL"/>
        </w:rPr>
        <w:t xml:space="preserve">In de BAG worden alle adressen en gebouwen geregisteerd vanaf hun eerste (administratieve) ontstaan tot en met het hun verdwijnen. Primair worden de gegevens over adressen en gebouwen vastgelegd zoals ze in brondocumenten zijn opgenomen. De gemeente heeft de wettelijke verplichting er voor te zorgen dat daar waar de werkelijkheid afwijkt van hetgeen in de brondocumenten is vermeld, tijdig voor aanpassing </w:t>
      </w:r>
      <w:r>
        <w:rPr>
          <w:noProof/>
          <w:lang w:val="nl-NL"/>
        </w:rPr>
        <w:lastRenderedPageBreak/>
        <w:t>zorg te dragen. In de praktijk kan dus gezegd worden dat de BAG-administratie van een gemeente alle adressen en gebouwen bevat die in de gemeente voor komen.</w:t>
      </w:r>
    </w:p>
    <w:p w14:paraId="397AA675" w14:textId="77777777" w:rsidR="00485644" w:rsidRDefault="00485644" w:rsidP="00234959">
      <w:pPr>
        <w:pStyle w:val="BodyText"/>
        <w:rPr>
          <w:noProof/>
          <w:highlight w:val="yellow"/>
          <w:lang w:val="nl-NL"/>
        </w:rPr>
      </w:pPr>
      <w:r>
        <w:rPr>
          <w:noProof/>
          <w:lang w:val="nl-NL"/>
        </w:rPr>
        <w:t>De BAG-administratie geeft de gemeentelijke gegevens door aan de Landelijk Voorziening BAG. Organisaties met een publieke taak zijn verplicht tot gebruik van de gegevens uit de BAG</w:t>
      </w:r>
      <w:r w:rsidR="005F2D01">
        <w:rPr>
          <w:noProof/>
          <w:lang w:val="nl-NL"/>
        </w:rPr>
        <w:t>, tenzij er gerede twijfel bestaat over de juistheid van een gegeven</w:t>
      </w:r>
      <w:r>
        <w:rPr>
          <w:noProof/>
          <w:lang w:val="nl-NL"/>
        </w:rPr>
        <w:t>.</w:t>
      </w:r>
    </w:p>
    <w:p w14:paraId="3150A3FB" w14:textId="77777777" w:rsidR="00234959" w:rsidRDefault="00234959" w:rsidP="00234959">
      <w:pPr>
        <w:pStyle w:val="Kop3"/>
        <w:numPr>
          <w:ilvl w:val="2"/>
          <w:numId w:val="1"/>
        </w:numPr>
      </w:pPr>
      <w:bookmarkStart w:id="20" w:name="_Toc341807644"/>
      <w:bookmarkStart w:id="21" w:name="_Toc346117869"/>
      <w:r>
        <w:t>Referentiecomponent GBA</w:t>
      </w:r>
      <w:bookmarkEnd w:id="20"/>
      <w:r w:rsidR="00485644">
        <w:t>-administratie</w:t>
      </w:r>
      <w:bookmarkEnd w:id="21"/>
    </w:p>
    <w:p w14:paraId="7DAFA6FA" w14:textId="77777777" w:rsidR="00485644" w:rsidRDefault="00485644" w:rsidP="00485644">
      <w:pPr>
        <w:pStyle w:val="BodyText"/>
        <w:rPr>
          <w:lang w:val="nl-NL"/>
        </w:rPr>
      </w:pPr>
      <w:r>
        <w:rPr>
          <w:lang w:val="nl-NL"/>
        </w:rPr>
        <w:t>Dit is het gemeentelijk s</w:t>
      </w:r>
      <w:r w:rsidRPr="00485644">
        <w:rPr>
          <w:lang w:val="nl-NL"/>
        </w:rPr>
        <w:t xml:space="preserve">ysteem voor het bronbeheer van de Gemeentelijke </w:t>
      </w:r>
      <w:proofErr w:type="spellStart"/>
      <w:r w:rsidRPr="00485644">
        <w:rPr>
          <w:lang w:val="nl-NL"/>
        </w:rPr>
        <w:t>Ba</w:t>
      </w:r>
      <w:r>
        <w:rPr>
          <w:lang w:val="nl-NL"/>
        </w:rPr>
        <w:t>sisAdministratie</w:t>
      </w:r>
      <w:proofErr w:type="spellEnd"/>
      <w:r>
        <w:rPr>
          <w:lang w:val="nl-NL"/>
        </w:rPr>
        <w:t xml:space="preserve"> personen. </w:t>
      </w:r>
    </w:p>
    <w:p w14:paraId="56A5BA02" w14:textId="77777777" w:rsidR="00D5718C" w:rsidRDefault="00485644" w:rsidP="00485644">
      <w:pPr>
        <w:pStyle w:val="BodyText"/>
        <w:rPr>
          <w:noProof/>
          <w:lang w:val="nl-NL"/>
        </w:rPr>
      </w:pPr>
      <w:r>
        <w:rPr>
          <w:lang w:val="nl-NL"/>
        </w:rPr>
        <w:t xml:space="preserve">Van </w:t>
      </w:r>
      <w:r w:rsidRPr="006E7A2E">
        <w:rPr>
          <w:lang w:val="nl-NL"/>
        </w:rPr>
        <w:t xml:space="preserve">ingezetenen </w:t>
      </w:r>
      <w:r w:rsidR="004E3226" w:rsidRPr="006E7A2E">
        <w:rPr>
          <w:lang w:val="nl-NL"/>
        </w:rPr>
        <w:t>va</w:t>
      </w:r>
      <w:r w:rsidRPr="006E7A2E">
        <w:rPr>
          <w:lang w:val="nl-NL"/>
        </w:rPr>
        <w:t>n</w:t>
      </w:r>
      <w:r>
        <w:rPr>
          <w:lang w:val="nl-NL"/>
        </w:rPr>
        <w:t xml:space="preserve"> een gemeente worden in de GBA-administratie persoonsgegevens bijgehouden. Van een persoon worden naast namen, geboortegegevens en (woon-)adres</w:t>
      </w:r>
      <w:r w:rsidR="006C0F58">
        <w:rPr>
          <w:lang w:val="nl-NL"/>
        </w:rPr>
        <w:t>, ook gegevens over  relaties met partners en kinderen bijgehouden. Als authentieke basisregistratie legt het primair vast wat in brondocumenten (geboorteakte, huwelijksakte, overlijdensakte etc</w:t>
      </w:r>
      <w:r w:rsidR="00D5718C">
        <w:rPr>
          <w:lang w:val="nl-NL"/>
        </w:rPr>
        <w:t>.</w:t>
      </w:r>
      <w:r w:rsidR="006C0F58">
        <w:rPr>
          <w:lang w:val="nl-NL"/>
        </w:rPr>
        <w:t xml:space="preserve">) is opgenomen.  </w:t>
      </w:r>
      <w:r w:rsidR="006C0F58">
        <w:rPr>
          <w:noProof/>
          <w:lang w:val="nl-NL"/>
        </w:rPr>
        <w:t>De gemeente heeft de wettelijke verplichting er voor te zorgen dat daar waar de werkelijkheid afwijkt van hetgeen in de brondocumenten is vermeld, tijdig voor aanpassing zorg te dragen.</w:t>
      </w:r>
      <w:r w:rsidR="00D5718C">
        <w:rPr>
          <w:noProof/>
          <w:lang w:val="nl-NL"/>
        </w:rPr>
        <w:t xml:space="preserve"> </w:t>
      </w:r>
      <w:r w:rsidR="006C0F58">
        <w:rPr>
          <w:noProof/>
          <w:lang w:val="nl-NL"/>
        </w:rPr>
        <w:t>In de huidige vorm wiss</w:t>
      </w:r>
      <w:r w:rsidR="004E3226">
        <w:rPr>
          <w:noProof/>
          <w:lang w:val="nl-NL"/>
        </w:rPr>
        <w:t>e</w:t>
      </w:r>
      <w:r w:rsidR="006C0F58">
        <w:rPr>
          <w:noProof/>
          <w:lang w:val="nl-NL"/>
        </w:rPr>
        <w:t>lt de GBA-administratie via berichtenverkeer informatie uit met de GBA-administraties van andere gemeenten</w:t>
      </w:r>
      <w:r w:rsidR="00D5718C">
        <w:rPr>
          <w:noProof/>
          <w:lang w:val="nl-NL"/>
        </w:rPr>
        <w:t>.</w:t>
      </w:r>
    </w:p>
    <w:p w14:paraId="2EDDBBDD" w14:textId="77777777" w:rsidR="006C0F58" w:rsidRPr="00485644" w:rsidRDefault="00D71F8F" w:rsidP="00485644">
      <w:pPr>
        <w:pStyle w:val="BodyText"/>
        <w:rPr>
          <w:lang w:val="nl-NL"/>
        </w:rPr>
      </w:pPr>
      <w:r>
        <w:rPr>
          <w:noProof/>
          <w:lang w:val="nl-NL"/>
        </w:rPr>
        <w:t>De GBA-administratie geeft de gemeentelijke gegevens door aan de landelijk voorziening GBA (GBA-V).</w:t>
      </w:r>
      <w:r w:rsidR="006C0F58">
        <w:rPr>
          <w:noProof/>
          <w:lang w:val="nl-NL"/>
        </w:rPr>
        <w:t xml:space="preserve"> Organisaties met een publieke taak zijn verplicht tot gebruik van de gegevens uit de GBA.</w:t>
      </w:r>
    </w:p>
    <w:p w14:paraId="0B7CDEA9" w14:textId="77777777" w:rsidR="00234959" w:rsidRDefault="00234959" w:rsidP="00234959">
      <w:pPr>
        <w:pStyle w:val="Kop3"/>
        <w:numPr>
          <w:ilvl w:val="2"/>
          <w:numId w:val="1"/>
        </w:numPr>
      </w:pPr>
      <w:bookmarkStart w:id="22" w:name="_Toc341807645"/>
      <w:bookmarkStart w:id="23" w:name="_Toc346117870"/>
      <w:r>
        <w:t>Referentiecomponent Datadistributiesysteem</w:t>
      </w:r>
      <w:bookmarkEnd w:id="22"/>
      <w:r w:rsidR="0076358B">
        <w:t xml:space="preserve"> (Gegevensdistributie)</w:t>
      </w:r>
      <w:bookmarkEnd w:id="23"/>
    </w:p>
    <w:p w14:paraId="5076B6E9" w14:textId="77777777" w:rsidR="006C0F58" w:rsidRDefault="006C0F58" w:rsidP="006C0F58">
      <w:pPr>
        <w:pStyle w:val="BodyText"/>
        <w:rPr>
          <w:lang w:val="nl-NL"/>
        </w:rPr>
      </w:pPr>
      <w:r w:rsidRPr="006C0F58">
        <w:rPr>
          <w:lang w:val="nl-NL"/>
        </w:rPr>
        <w:t>Systeem voor distributie van gemeentelijke basis-, en optioneel, kerngegevens naar afnemende applicaties (doelapplicaties) binnen en buiten de gemeente. Het gegevensdistributiesysteem wordt gevoed vanuit de applicaties die de basis- en kerngegevens onderhouden (bronapplicaties).</w:t>
      </w:r>
    </w:p>
    <w:p w14:paraId="7553E75A" w14:textId="77777777" w:rsidR="0076358B" w:rsidRPr="0076358B" w:rsidRDefault="0076358B" w:rsidP="006C0F58">
      <w:pPr>
        <w:pStyle w:val="BodyText"/>
        <w:rPr>
          <w:i/>
          <w:lang w:val="nl-NL"/>
        </w:rPr>
      </w:pPr>
      <w:r w:rsidRPr="0076358B">
        <w:rPr>
          <w:i/>
          <w:lang w:val="nl-NL"/>
        </w:rPr>
        <w:t>In de praktijk</w:t>
      </w:r>
      <w:r>
        <w:rPr>
          <w:i/>
          <w:lang w:val="nl-NL"/>
        </w:rPr>
        <w:t xml:space="preserve"> werken systemen voor Gegevensdistributie</w:t>
      </w:r>
      <w:r w:rsidRPr="0076358B">
        <w:rPr>
          <w:i/>
          <w:lang w:val="nl-NL"/>
        </w:rPr>
        <w:t xml:space="preserve"> </w:t>
      </w:r>
      <w:r>
        <w:rPr>
          <w:i/>
          <w:lang w:val="nl-NL"/>
        </w:rPr>
        <w:t>nauw samen met een Gegevensmagazijn. In de Referentiearchitectuur van GEMMA worden deze twee echter onderscheiden.</w:t>
      </w:r>
    </w:p>
    <w:p w14:paraId="2EDF5850" w14:textId="77777777" w:rsidR="00234959" w:rsidRDefault="00234959" w:rsidP="00234959">
      <w:pPr>
        <w:pStyle w:val="Kop3"/>
        <w:numPr>
          <w:ilvl w:val="2"/>
          <w:numId w:val="1"/>
        </w:numPr>
      </w:pPr>
      <w:bookmarkStart w:id="24" w:name="_Toc341807646"/>
      <w:bookmarkStart w:id="25" w:name="_Toc346117871"/>
      <w:r>
        <w:t>Referentiecomponent Gegevensmagazijn</w:t>
      </w:r>
      <w:bookmarkEnd w:id="24"/>
      <w:bookmarkEnd w:id="25"/>
    </w:p>
    <w:p w14:paraId="494BCF33" w14:textId="77777777" w:rsidR="006C0F58" w:rsidRPr="006C0F58" w:rsidRDefault="006C0F58" w:rsidP="006C0F58">
      <w:pPr>
        <w:pStyle w:val="BodyText"/>
        <w:rPr>
          <w:lang w:val="nl-NL"/>
        </w:rPr>
      </w:pPr>
      <w:r>
        <w:rPr>
          <w:lang w:val="nl-NL"/>
        </w:rPr>
        <w:t xml:space="preserve">Het </w:t>
      </w:r>
      <w:r w:rsidRPr="006C0F58">
        <w:rPr>
          <w:lang w:val="nl-NL"/>
        </w:rPr>
        <w:t xml:space="preserve">Gegevensmagazijn </w:t>
      </w:r>
      <w:r>
        <w:rPr>
          <w:lang w:val="nl-NL"/>
        </w:rPr>
        <w:t>dient voor</w:t>
      </w:r>
      <w:r w:rsidRPr="006C0F58">
        <w:rPr>
          <w:lang w:val="nl-NL"/>
        </w:rPr>
        <w:t xml:space="preserve"> opslag </w:t>
      </w:r>
      <w:r>
        <w:rPr>
          <w:lang w:val="nl-NL"/>
        </w:rPr>
        <w:t xml:space="preserve">van gemeentelijke basisgegevens in hun onderlinge relatie. Een Gegevensmagazijn is ingericht conform RSGB en is minimaal in staat conform </w:t>
      </w:r>
      <w:proofErr w:type="spellStart"/>
      <w:r>
        <w:rPr>
          <w:lang w:val="nl-NL"/>
        </w:rPr>
        <w:t>StUF</w:t>
      </w:r>
      <w:proofErr w:type="spellEnd"/>
      <w:r>
        <w:rPr>
          <w:lang w:val="nl-NL"/>
        </w:rPr>
        <w:t xml:space="preserve"> 3.01 (</w:t>
      </w:r>
      <w:proofErr w:type="spellStart"/>
      <w:r>
        <w:rPr>
          <w:lang w:val="nl-NL"/>
        </w:rPr>
        <w:t>StUF</w:t>
      </w:r>
      <w:proofErr w:type="spellEnd"/>
      <w:r>
        <w:rPr>
          <w:lang w:val="nl-NL"/>
        </w:rPr>
        <w:t xml:space="preserve"> BG 3.10) gegevens aan gebruikers en gebruikende systemen te verschaffen. De meerwaarde van een Gegevensmagazijn boven de opslag van de gegevens in afzonderlijke basisregistraties, is dat de basisgegevens in hun onderlinge relatie kunnen </w:t>
      </w:r>
      <w:r w:rsidR="00D71F8F">
        <w:rPr>
          <w:lang w:val="nl-NL"/>
        </w:rPr>
        <w:t xml:space="preserve">worden </w:t>
      </w:r>
      <w:r>
        <w:rPr>
          <w:lang w:val="nl-NL"/>
        </w:rPr>
        <w:t>bevraagd en gebruikt.</w:t>
      </w:r>
    </w:p>
    <w:p w14:paraId="7C58C512" w14:textId="77777777" w:rsidR="00234959" w:rsidRPr="00E00C84" w:rsidRDefault="00234959" w:rsidP="00234959">
      <w:pPr>
        <w:pStyle w:val="BodyText"/>
        <w:rPr>
          <w:noProof/>
          <w:lang w:val="nl-NL"/>
        </w:rPr>
      </w:pPr>
    </w:p>
    <w:p w14:paraId="748D32CE" w14:textId="77777777" w:rsidR="00234959" w:rsidRDefault="00234959">
      <w:pPr>
        <w:rPr>
          <w:rFonts w:eastAsia="Times New Roman" w:cs="Arial"/>
          <w:b/>
          <w:color w:val="000000"/>
          <w:szCs w:val="18"/>
          <w:lang w:val="nl-NL"/>
        </w:rPr>
      </w:pPr>
      <w:bookmarkStart w:id="26" w:name="_Toc341807647"/>
      <w:r w:rsidRPr="004F4C6F">
        <w:rPr>
          <w:lang w:val="nl-NL"/>
        </w:rPr>
        <w:br w:type="page"/>
      </w:r>
    </w:p>
    <w:p w14:paraId="67E2FEFF" w14:textId="77777777" w:rsidR="00234959" w:rsidRDefault="00234959" w:rsidP="00234959">
      <w:pPr>
        <w:pStyle w:val="Kop2"/>
      </w:pPr>
      <w:bookmarkStart w:id="27" w:name="_Toc346117872"/>
      <w:r>
        <w:lastRenderedPageBreak/>
        <w:t>Referentiearchitectuur</w:t>
      </w:r>
      <w:bookmarkEnd w:id="26"/>
      <w:bookmarkEnd w:id="27"/>
    </w:p>
    <w:p w14:paraId="0A5D67B6" w14:textId="77777777" w:rsidR="00234959" w:rsidRDefault="00234959" w:rsidP="00234959">
      <w:pPr>
        <w:pStyle w:val="BodyText"/>
        <w:rPr>
          <w:noProof/>
          <w:lang w:val="nl-NL"/>
        </w:rPr>
      </w:pPr>
      <w:r w:rsidRPr="00E00C84">
        <w:rPr>
          <w:noProof/>
          <w:lang w:val="nl-NL"/>
        </w:rPr>
        <w:t xml:space="preserve">De gegevensuitwisseling wordt verzorgd door zogenaamde services. </w:t>
      </w:r>
      <w:r>
        <w:rPr>
          <w:noProof/>
          <w:lang w:val="nl-NL"/>
        </w:rPr>
        <w:t xml:space="preserve">Deze worden in deze paragraaf weergegeven in schema’s </w:t>
      </w:r>
      <w:r w:rsidRPr="00E00C84">
        <w:rPr>
          <w:noProof/>
          <w:lang w:val="nl-NL"/>
        </w:rPr>
        <w:t xml:space="preserve">waarin de kleuren van de GEMMA-informatiefuncties zijn gebruikt. Daarmee wordt aangegeven aan welke GEMMA-informatiefuncties invulling wordt gegeven. </w:t>
      </w:r>
    </w:p>
    <w:p w14:paraId="3C607A3F" w14:textId="77777777" w:rsidR="00234959" w:rsidRDefault="00511D60" w:rsidP="00234959">
      <w:pPr>
        <w:pStyle w:val="BodyText"/>
        <w:rPr>
          <w:noProof/>
          <w:lang w:val="nl-NL"/>
        </w:rPr>
      </w:pPr>
      <w:r>
        <w:rPr>
          <w:noProof/>
          <w:lang w:val="en-US" w:eastAsia="nl-NL"/>
        </w:rPr>
        <w:drawing>
          <wp:anchor distT="0" distB="0" distL="114300" distR="114300" simplePos="0" relativeHeight="251700224" behindDoc="0" locked="0" layoutInCell="1" allowOverlap="1" wp14:anchorId="7E877C64" wp14:editId="2EBC066F">
            <wp:simplePos x="0" y="0"/>
            <wp:positionH relativeFrom="page">
              <wp:posOffset>1200150</wp:posOffset>
            </wp:positionH>
            <wp:positionV relativeFrom="page">
              <wp:posOffset>2619375</wp:posOffset>
            </wp:positionV>
            <wp:extent cx="2847975" cy="1333500"/>
            <wp:effectExtent l="19050" t="0" r="9525" b="0"/>
            <wp:wrapTopAndBottom/>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cstate="print"/>
                    <a:srcRect/>
                    <a:stretch>
                      <a:fillRect/>
                    </a:stretch>
                  </pic:blipFill>
                  <pic:spPr bwMode="auto">
                    <a:xfrm>
                      <a:off x="0" y="0"/>
                      <a:ext cx="2847975" cy="1333500"/>
                    </a:xfrm>
                    <a:prstGeom prst="rect">
                      <a:avLst/>
                    </a:prstGeom>
                    <a:noFill/>
                    <a:ln w="9525">
                      <a:noFill/>
                      <a:miter lim="800000"/>
                      <a:headEnd/>
                      <a:tailEnd/>
                    </a:ln>
                  </pic:spPr>
                </pic:pic>
              </a:graphicData>
            </a:graphic>
          </wp:anchor>
        </w:drawing>
      </w:r>
      <w:r w:rsidR="00234959">
        <w:rPr>
          <w:noProof/>
          <w:lang w:val="nl-NL"/>
        </w:rPr>
        <w:t xml:space="preserve">De meest elementaire koppeling tussen BAG en GBA is weergegeven in </w:t>
      </w:r>
      <w:r w:rsidR="008469BB">
        <w:rPr>
          <w:noProof/>
          <w:lang w:val="nl-NL"/>
        </w:rPr>
        <w:fldChar w:fldCharType="begin"/>
      </w:r>
      <w:r w:rsidR="00234959">
        <w:rPr>
          <w:noProof/>
          <w:lang w:val="nl-NL"/>
        </w:rPr>
        <w:instrText xml:space="preserve"> REF _Ref342977794 \h </w:instrText>
      </w:r>
      <w:r w:rsidR="008469BB">
        <w:rPr>
          <w:noProof/>
          <w:lang w:val="nl-NL"/>
        </w:rPr>
      </w:r>
      <w:r w:rsidR="008469BB">
        <w:rPr>
          <w:noProof/>
          <w:lang w:val="nl-NL"/>
        </w:rPr>
        <w:fldChar w:fldCharType="separate"/>
      </w:r>
      <w:r w:rsidR="00D91678" w:rsidRPr="00D91678">
        <w:rPr>
          <w:lang w:val="nl-NL"/>
        </w:rPr>
        <w:t xml:space="preserve">Figuur </w:t>
      </w:r>
      <w:r w:rsidR="00D91678" w:rsidRPr="00D91678">
        <w:rPr>
          <w:noProof/>
          <w:lang w:val="nl-NL"/>
        </w:rPr>
        <w:t>4</w:t>
      </w:r>
      <w:r w:rsidR="008469BB">
        <w:rPr>
          <w:noProof/>
          <w:lang w:val="nl-NL"/>
        </w:rPr>
        <w:fldChar w:fldCharType="end"/>
      </w:r>
      <w:r w:rsidR="00234959">
        <w:rPr>
          <w:noProof/>
          <w:lang w:val="nl-NL"/>
        </w:rPr>
        <w:t xml:space="preserve">. Er is sprake van direct berichtenverkeer tussen BAG en GBA. </w:t>
      </w:r>
    </w:p>
    <w:p w14:paraId="5C3EA784" w14:textId="77777777" w:rsidR="00234959" w:rsidRPr="00023FCA" w:rsidRDefault="009933ED" w:rsidP="00234959">
      <w:pPr>
        <w:pStyle w:val="BodyText"/>
        <w:rPr>
          <w:lang w:val="nl-NL"/>
        </w:rPr>
      </w:pPr>
      <w:r>
        <w:rPr>
          <w:noProof/>
          <w:lang w:val="en-US" w:eastAsia="nl-NL"/>
        </w:rPr>
        <mc:AlternateContent>
          <mc:Choice Requires="wps">
            <w:drawing>
              <wp:anchor distT="0" distB="0" distL="114300" distR="114300" simplePos="0" relativeHeight="251671552" behindDoc="0" locked="0" layoutInCell="1" allowOverlap="1" wp14:anchorId="7E4F9EC5" wp14:editId="4F8AF296">
                <wp:simplePos x="0" y="0"/>
                <wp:positionH relativeFrom="column">
                  <wp:posOffset>-12700</wp:posOffset>
                </wp:positionH>
                <wp:positionV relativeFrom="paragraph">
                  <wp:posOffset>1561465</wp:posOffset>
                </wp:positionV>
                <wp:extent cx="2855595" cy="215265"/>
                <wp:effectExtent l="0" t="0" r="1905" b="0"/>
                <wp:wrapTopAndBottom/>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59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EAE8EC" w14:textId="77777777" w:rsidR="00D3462B" w:rsidRPr="001317CB" w:rsidRDefault="00D3462B" w:rsidP="00234959">
                            <w:pPr>
                              <w:pStyle w:val="Bijschrift"/>
                              <w:rPr>
                                <w:rFonts w:eastAsia="Times New Roman" w:cs="Arial"/>
                                <w:noProof/>
                                <w:spacing w:val="-10"/>
                                <w:szCs w:val="18"/>
                              </w:rPr>
                            </w:pPr>
                            <w:bookmarkStart w:id="28" w:name="_Ref342977794"/>
                            <w:r>
                              <w:t xml:space="preserve">Figuur </w:t>
                            </w:r>
                            <w:r w:rsidR="00866480">
                              <w:fldChar w:fldCharType="begin"/>
                            </w:r>
                            <w:r w:rsidR="00866480">
                              <w:instrText xml:space="preserve"> SEQ Figuur \* ARABIC </w:instrText>
                            </w:r>
                            <w:r w:rsidR="00866480">
                              <w:fldChar w:fldCharType="separate"/>
                            </w:r>
                            <w:r w:rsidR="00D91678">
                              <w:rPr>
                                <w:noProof/>
                              </w:rPr>
                              <w:t>4</w:t>
                            </w:r>
                            <w:r w:rsidR="00866480">
                              <w:rPr>
                                <w:noProof/>
                              </w:rPr>
                              <w:fldChar w:fldCharType="end"/>
                            </w:r>
                            <w:bookmarkEnd w:id="28"/>
                            <w:r>
                              <w:t>: Referentiearchitectuur 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left:0;text-align:left;margin-left:-.95pt;margin-top:122.95pt;width:224.85pt;height:16.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" stroked="f">
                <v:textbox style="mso-fit-shape-to-text:t" inset="0,0,0,0">
                  <w:txbxContent>
                    <w:p w14:paraId="6EEAE8EC" w14:textId="77777777" w:rsidR="00D3462B" w:rsidRPr="001317CB" w:rsidRDefault="00D3462B" w:rsidP="00234959">
                      <w:pPr>
                        <w:pStyle w:val="Bijschrift"/>
                        <w:rPr>
                          <w:rFonts w:eastAsia="Times New Roman" w:cs="Arial"/>
                          <w:noProof/>
                          <w:spacing w:val="-10"/>
                          <w:szCs w:val="18"/>
                        </w:rPr>
                      </w:pPr>
                      <w:bookmarkStart w:id="29" w:name="_Ref342977794"/>
                      <w:r>
                        <w:t xml:space="preserve">Figuur </w:t>
                      </w:r>
                      <w:r w:rsidR="00866480">
                        <w:fldChar w:fldCharType="begin"/>
                      </w:r>
                      <w:r w:rsidR="00866480">
                        <w:instrText xml:space="preserve"> SEQ Figuur \* ARABIC </w:instrText>
                      </w:r>
                      <w:r w:rsidR="00866480">
                        <w:fldChar w:fldCharType="separate"/>
                      </w:r>
                      <w:r w:rsidR="00D91678">
                        <w:rPr>
                          <w:noProof/>
                        </w:rPr>
                        <w:t>4</w:t>
                      </w:r>
                      <w:r w:rsidR="00866480">
                        <w:rPr>
                          <w:noProof/>
                        </w:rPr>
                        <w:fldChar w:fldCharType="end"/>
                      </w:r>
                      <w:bookmarkEnd w:id="29"/>
                      <w:r>
                        <w:t>: Referentiearchitectuur 1</w:t>
                      </w:r>
                    </w:p>
                  </w:txbxContent>
                </v:textbox>
                <w10:wrap type="topAndBottom"/>
              </v:shape>
            </w:pict>
          </mc:Fallback>
        </mc:AlternateContent>
      </w:r>
      <w:r w:rsidR="00234959">
        <w:rPr>
          <w:noProof/>
          <w:lang w:val="nl-NL"/>
        </w:rPr>
        <w:t>De berichtenuitwisseling bestaat uit:</w:t>
      </w:r>
    </w:p>
    <w:p w14:paraId="6AAD4A9E" w14:textId="77777777" w:rsidR="00234959" w:rsidRDefault="00234959" w:rsidP="00234959">
      <w:pPr>
        <w:pStyle w:val="BodyText"/>
        <w:numPr>
          <w:ilvl w:val="0"/>
          <w:numId w:val="26"/>
        </w:numPr>
        <w:spacing w:before="0"/>
        <w:ind w:left="357" w:hanging="357"/>
        <w:rPr>
          <w:lang w:val="nl-NL"/>
        </w:rPr>
      </w:pPr>
      <w:r w:rsidRPr="00023FCA">
        <w:rPr>
          <w:lang w:val="nl-NL"/>
        </w:rPr>
        <w:t xml:space="preserve">Service voor </w:t>
      </w:r>
      <w:r>
        <w:rPr>
          <w:rFonts w:eastAsia="PMingLiU"/>
          <w:lang w:val="nl-NL"/>
        </w:rPr>
        <w:t>Kennisgeving van wijzigingen in de BAG</w:t>
      </w:r>
    </w:p>
    <w:p w14:paraId="15147D2C" w14:textId="77777777" w:rsidR="00234959" w:rsidRDefault="00234959" w:rsidP="00234959">
      <w:pPr>
        <w:pStyle w:val="BodyText"/>
        <w:numPr>
          <w:ilvl w:val="0"/>
          <w:numId w:val="26"/>
        </w:numPr>
        <w:spacing w:before="0"/>
        <w:ind w:left="357" w:hanging="357"/>
        <w:rPr>
          <w:lang w:val="nl-NL"/>
        </w:rPr>
      </w:pPr>
      <w:r w:rsidRPr="00023FCA">
        <w:rPr>
          <w:lang w:val="nl-NL"/>
        </w:rPr>
        <w:t>Service voor het raadplegen van BAG-gegevens (2a: vraag aan BAG, 2b: antwoord van BAG)</w:t>
      </w:r>
    </w:p>
    <w:p w14:paraId="4E12B86E" w14:textId="77777777" w:rsidR="00234959" w:rsidRDefault="00234959" w:rsidP="00234959">
      <w:pPr>
        <w:pStyle w:val="BodyText"/>
        <w:spacing w:before="0"/>
        <w:rPr>
          <w:lang w:val="nl-NL"/>
        </w:rPr>
      </w:pPr>
    </w:p>
    <w:p w14:paraId="3F3A3DAF" w14:textId="77777777" w:rsidR="00234959" w:rsidRDefault="00511D60" w:rsidP="00234959">
      <w:pPr>
        <w:pStyle w:val="BodyText"/>
        <w:spacing w:before="0"/>
        <w:rPr>
          <w:lang w:val="nl-NL"/>
        </w:rPr>
      </w:pPr>
      <w:r>
        <w:rPr>
          <w:noProof/>
          <w:lang w:val="en-US" w:eastAsia="nl-NL"/>
        </w:rPr>
        <w:drawing>
          <wp:anchor distT="0" distB="0" distL="114300" distR="114300" simplePos="0" relativeHeight="251701248" behindDoc="0" locked="0" layoutInCell="1" allowOverlap="1" wp14:anchorId="20894A9F" wp14:editId="4E007F57">
            <wp:simplePos x="0" y="0"/>
            <wp:positionH relativeFrom="page">
              <wp:posOffset>1238250</wp:posOffset>
            </wp:positionH>
            <wp:positionV relativeFrom="page">
              <wp:posOffset>5695950</wp:posOffset>
            </wp:positionV>
            <wp:extent cx="3209925" cy="1323975"/>
            <wp:effectExtent l="19050" t="0" r="9525" b="0"/>
            <wp:wrapTopAndBottom/>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cstate="print"/>
                    <a:srcRect/>
                    <a:stretch>
                      <a:fillRect/>
                    </a:stretch>
                  </pic:blipFill>
                  <pic:spPr bwMode="auto">
                    <a:xfrm>
                      <a:off x="0" y="0"/>
                      <a:ext cx="3209925" cy="1323975"/>
                    </a:xfrm>
                    <a:prstGeom prst="rect">
                      <a:avLst/>
                    </a:prstGeom>
                    <a:noFill/>
                    <a:ln w="9525">
                      <a:noFill/>
                      <a:miter lim="800000"/>
                      <a:headEnd/>
                      <a:tailEnd/>
                    </a:ln>
                  </pic:spPr>
                </pic:pic>
              </a:graphicData>
            </a:graphic>
          </wp:anchor>
        </w:drawing>
      </w:r>
      <w:r w:rsidR="009933ED">
        <w:rPr>
          <w:noProof/>
          <w:lang w:val="en-US" w:eastAsia="nl-NL"/>
        </w:rPr>
        <mc:AlternateContent>
          <mc:Choice Requires="wps">
            <w:drawing>
              <wp:anchor distT="0" distB="0" distL="114300" distR="114300" simplePos="0" relativeHeight="251675648" behindDoc="0" locked="0" layoutInCell="1" allowOverlap="1" wp14:anchorId="042214AF" wp14:editId="2A803C84">
                <wp:simplePos x="0" y="0"/>
                <wp:positionH relativeFrom="column">
                  <wp:posOffset>25400</wp:posOffset>
                </wp:positionH>
                <wp:positionV relativeFrom="paragraph">
                  <wp:posOffset>1968500</wp:posOffset>
                </wp:positionV>
                <wp:extent cx="3216275" cy="215265"/>
                <wp:effectExtent l="0" t="0" r="0" b="0"/>
                <wp:wrapTopAndBottom/>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627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C4D6E7" w14:textId="77777777" w:rsidR="00D3462B" w:rsidRPr="000D2765" w:rsidRDefault="00D3462B" w:rsidP="00234959">
                            <w:pPr>
                              <w:pStyle w:val="Bijschrift"/>
                              <w:rPr>
                                <w:rFonts w:eastAsia="Times New Roman" w:cs="Arial"/>
                                <w:noProof/>
                                <w:spacing w:val="-10"/>
                                <w:szCs w:val="18"/>
                              </w:rPr>
                            </w:pPr>
                            <w:bookmarkStart w:id="30" w:name="_Ref342978106"/>
                            <w:r>
                              <w:t xml:space="preserve">Figuur </w:t>
                            </w:r>
                            <w:r w:rsidR="00866480">
                              <w:fldChar w:fldCharType="begin"/>
                            </w:r>
                            <w:r w:rsidR="00866480">
                              <w:instrText xml:space="preserve"> SEQ Figuur \* ARABIC </w:instrText>
                            </w:r>
                            <w:r w:rsidR="00866480">
                              <w:fldChar w:fldCharType="separate"/>
                            </w:r>
                            <w:r w:rsidR="00D91678">
                              <w:rPr>
                                <w:noProof/>
                              </w:rPr>
                              <w:t>5</w:t>
                            </w:r>
                            <w:r w:rsidR="00866480">
                              <w:rPr>
                                <w:noProof/>
                              </w:rPr>
                              <w:fldChar w:fldCharType="end"/>
                            </w:r>
                            <w:bookmarkEnd w:id="30"/>
                            <w:r>
                              <w:t>: Referentiearchitectuur 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left:0;text-align:left;margin-left:2pt;margin-top:155pt;width:253.25pt;height:16.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" stroked="f">
                <v:textbox style="mso-fit-shape-to-text:t" inset="0,0,0,0">
                  <w:txbxContent>
                    <w:p w14:paraId="42C4D6E7" w14:textId="77777777" w:rsidR="00D3462B" w:rsidRPr="000D2765" w:rsidRDefault="00D3462B" w:rsidP="00234959">
                      <w:pPr>
                        <w:pStyle w:val="Bijschrift"/>
                        <w:rPr>
                          <w:rFonts w:eastAsia="Times New Roman" w:cs="Arial"/>
                          <w:noProof/>
                          <w:spacing w:val="-10"/>
                          <w:szCs w:val="18"/>
                        </w:rPr>
                      </w:pPr>
                      <w:bookmarkStart w:id="31" w:name="_Ref342978106"/>
                      <w:r>
                        <w:t xml:space="preserve">Figuur </w:t>
                      </w:r>
                      <w:r w:rsidR="00866480">
                        <w:fldChar w:fldCharType="begin"/>
                      </w:r>
                      <w:r w:rsidR="00866480">
                        <w:instrText xml:space="preserve"> SEQ Figuur \* ARABIC </w:instrText>
                      </w:r>
                      <w:r w:rsidR="00866480">
                        <w:fldChar w:fldCharType="separate"/>
                      </w:r>
                      <w:r w:rsidR="00D91678">
                        <w:rPr>
                          <w:noProof/>
                        </w:rPr>
                        <w:t>5</w:t>
                      </w:r>
                      <w:r w:rsidR="00866480">
                        <w:rPr>
                          <w:noProof/>
                        </w:rPr>
                        <w:fldChar w:fldCharType="end"/>
                      </w:r>
                      <w:bookmarkEnd w:id="31"/>
                      <w:r>
                        <w:t>: Referentiearchitectuur 2</w:t>
                      </w:r>
                    </w:p>
                  </w:txbxContent>
                </v:textbox>
                <w10:wrap type="topAndBottom"/>
              </v:shape>
            </w:pict>
          </mc:Fallback>
        </mc:AlternateContent>
      </w:r>
      <w:r w:rsidR="00234959">
        <w:rPr>
          <w:lang w:val="nl-NL"/>
        </w:rPr>
        <w:t xml:space="preserve">Veel gemeenten gebruiken een Datadistributiesysteem om </w:t>
      </w:r>
      <w:proofErr w:type="spellStart"/>
      <w:r w:rsidR="00234959">
        <w:rPr>
          <w:lang w:val="nl-NL"/>
        </w:rPr>
        <w:t>gemeentebreed</w:t>
      </w:r>
      <w:proofErr w:type="spellEnd"/>
      <w:r w:rsidR="00234959">
        <w:rPr>
          <w:lang w:val="nl-NL"/>
        </w:rPr>
        <w:t xml:space="preserve"> gebruik van basisgegevens te ondersteunen. In dat geval ziet de referentiearchitectuur er uit zoals weergegeven in </w:t>
      </w:r>
      <w:r w:rsidR="008469BB">
        <w:rPr>
          <w:lang w:val="nl-NL"/>
        </w:rPr>
        <w:fldChar w:fldCharType="begin"/>
      </w:r>
      <w:r w:rsidR="00234959">
        <w:rPr>
          <w:lang w:val="nl-NL"/>
        </w:rPr>
        <w:instrText xml:space="preserve"> REF _Ref342978106 \h </w:instrText>
      </w:r>
      <w:r w:rsidR="008469BB">
        <w:rPr>
          <w:lang w:val="nl-NL"/>
        </w:rPr>
      </w:r>
      <w:r w:rsidR="008469BB">
        <w:rPr>
          <w:lang w:val="nl-NL"/>
        </w:rPr>
        <w:fldChar w:fldCharType="separate"/>
      </w:r>
      <w:r w:rsidR="00D91678" w:rsidRPr="00D91678">
        <w:rPr>
          <w:lang w:val="nl-NL"/>
        </w:rPr>
        <w:t xml:space="preserve">Figuur </w:t>
      </w:r>
      <w:r w:rsidR="00D91678" w:rsidRPr="00D91678">
        <w:rPr>
          <w:noProof/>
          <w:lang w:val="nl-NL"/>
        </w:rPr>
        <w:t>5</w:t>
      </w:r>
      <w:r w:rsidR="008469BB">
        <w:rPr>
          <w:lang w:val="nl-NL"/>
        </w:rPr>
        <w:fldChar w:fldCharType="end"/>
      </w:r>
    </w:p>
    <w:p w14:paraId="385D47BA" w14:textId="77777777" w:rsidR="00234959" w:rsidRDefault="00234959" w:rsidP="00234959">
      <w:pPr>
        <w:pStyle w:val="BodyText"/>
        <w:spacing w:before="0"/>
        <w:rPr>
          <w:lang w:val="nl-NL"/>
        </w:rPr>
      </w:pPr>
    </w:p>
    <w:p w14:paraId="6D958CA6" w14:textId="77777777" w:rsidR="00234959" w:rsidRPr="00BF0E0B" w:rsidRDefault="00234959" w:rsidP="00234959">
      <w:pPr>
        <w:pStyle w:val="BodyText"/>
        <w:spacing w:before="0"/>
        <w:rPr>
          <w:noProof/>
          <w:lang w:val="nl-NL"/>
        </w:rPr>
      </w:pPr>
      <w:r w:rsidRPr="00234959">
        <w:rPr>
          <w:noProof/>
          <w:lang w:val="nl-NL"/>
        </w:rPr>
        <w:t>In de praktijk wo</w:t>
      </w:r>
      <w:r>
        <w:rPr>
          <w:noProof/>
          <w:lang w:val="nl-NL"/>
        </w:rPr>
        <w:t>rdt</w:t>
      </w:r>
      <w:r w:rsidRPr="00234959">
        <w:rPr>
          <w:noProof/>
          <w:lang w:val="nl-NL"/>
        </w:rPr>
        <w:t xml:space="preserve"> het gebruik </w:t>
      </w:r>
      <w:r>
        <w:rPr>
          <w:noProof/>
          <w:lang w:val="nl-NL"/>
        </w:rPr>
        <w:t>van een</w:t>
      </w:r>
      <w:r w:rsidRPr="00234959">
        <w:rPr>
          <w:noProof/>
          <w:lang w:val="nl-NL"/>
        </w:rPr>
        <w:t xml:space="preserve"> Datadistributiesysteem gecombineerd met een Gegevensmagazijn dat voor wat betreft de basisgegevens is opgezet conform RSGB. </w:t>
      </w:r>
      <w:r w:rsidRPr="00BF0E0B">
        <w:rPr>
          <w:noProof/>
          <w:lang w:val="nl-NL"/>
        </w:rPr>
        <w:t>Gebruikelijk is daarbij de implementatie dat de systemen die uit het Gegevensmagazijn putten deze gegevens weer redundant in een eigen database opslaan. Dit is geldt zeker voor de GBA</w:t>
      </w:r>
      <w:r w:rsidR="006B276A">
        <w:rPr>
          <w:noProof/>
          <w:lang w:val="nl-NL"/>
        </w:rPr>
        <w:t>-administratie</w:t>
      </w:r>
      <w:r w:rsidRPr="00BF0E0B">
        <w:rPr>
          <w:noProof/>
          <w:lang w:val="nl-NL"/>
        </w:rPr>
        <w:t xml:space="preserve">. Deze architectuur is weergegeven in </w:t>
      </w:r>
      <w:r w:rsidR="00866480">
        <w:fldChar w:fldCharType="begin"/>
      </w:r>
      <w:r w:rsidR="00866480">
        <w:instrText xml:space="preserve"> REF _Ref341800682 \h  \* MERGEFORMAT </w:instrText>
      </w:r>
      <w:r w:rsidR="00866480">
        <w:fldChar w:fldCharType="separate"/>
      </w:r>
      <w:r w:rsidR="00D91678" w:rsidRPr="00D91678">
        <w:rPr>
          <w:noProof/>
          <w:lang w:val="nl-NL"/>
        </w:rPr>
        <w:t>Figuur 6</w:t>
      </w:r>
      <w:r w:rsidR="00866480">
        <w:fldChar w:fldCharType="end"/>
      </w:r>
      <w:r w:rsidRPr="00BF0E0B">
        <w:rPr>
          <w:noProof/>
          <w:lang w:val="nl-NL"/>
        </w:rPr>
        <w:t>.</w:t>
      </w:r>
    </w:p>
    <w:p w14:paraId="1D41B398" w14:textId="77777777" w:rsidR="00234959" w:rsidRDefault="00234959" w:rsidP="00234959">
      <w:pPr>
        <w:pStyle w:val="BodyText"/>
        <w:spacing w:before="0"/>
        <w:rPr>
          <w:color w:val="000000"/>
          <w:lang w:val="nl-NL"/>
        </w:rPr>
      </w:pPr>
    </w:p>
    <w:p w14:paraId="7C938849" w14:textId="77777777" w:rsidR="00234959" w:rsidRDefault="00234959">
      <w:pPr>
        <w:rPr>
          <w:rFonts w:eastAsia="Times New Roman" w:cs="Arial"/>
          <w:color w:val="000000"/>
          <w:szCs w:val="18"/>
          <w:lang w:val="nl-NL"/>
        </w:rPr>
      </w:pPr>
      <w:bookmarkStart w:id="32" w:name="_Toc341807648"/>
      <w:r w:rsidRPr="00BF0E0B">
        <w:rPr>
          <w:lang w:val="nl-NL"/>
        </w:rPr>
        <w:br w:type="page"/>
      </w:r>
    </w:p>
    <w:p w14:paraId="42E04FF5" w14:textId="77777777" w:rsidR="00234959" w:rsidRPr="00234959" w:rsidRDefault="00511D60" w:rsidP="00234959">
      <w:pPr>
        <w:pStyle w:val="Kop3"/>
        <w:numPr>
          <w:ilvl w:val="0"/>
          <w:numId w:val="0"/>
        </w:numPr>
      </w:pPr>
      <w:r>
        <w:rPr>
          <w:noProof/>
          <w:lang w:val="en-US" w:eastAsia="nl-NL"/>
        </w:rPr>
        <w:lastRenderedPageBreak/>
        <w:drawing>
          <wp:anchor distT="0" distB="0" distL="114300" distR="114300" simplePos="0" relativeHeight="251702272" behindDoc="0" locked="0" layoutInCell="1" allowOverlap="1" wp14:anchorId="149E5D9C" wp14:editId="1A79F25B">
            <wp:simplePos x="0" y="0"/>
            <wp:positionH relativeFrom="page">
              <wp:posOffset>1238250</wp:posOffset>
            </wp:positionH>
            <wp:positionV relativeFrom="page">
              <wp:posOffset>771525</wp:posOffset>
            </wp:positionV>
            <wp:extent cx="3210560" cy="1771650"/>
            <wp:effectExtent l="19050" t="0" r="8890" b="0"/>
            <wp:wrapTopAndBottom/>
            <wp:docPr id="1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cstate="print"/>
                    <a:srcRect/>
                    <a:stretch>
                      <a:fillRect/>
                    </a:stretch>
                  </pic:blipFill>
                  <pic:spPr bwMode="auto">
                    <a:xfrm>
                      <a:off x="0" y="0"/>
                      <a:ext cx="3210560" cy="1771650"/>
                    </a:xfrm>
                    <a:prstGeom prst="rect">
                      <a:avLst/>
                    </a:prstGeom>
                    <a:noFill/>
                    <a:ln w="9525">
                      <a:noFill/>
                      <a:miter lim="800000"/>
                      <a:headEnd/>
                      <a:tailEnd/>
                    </a:ln>
                  </pic:spPr>
                </pic:pic>
              </a:graphicData>
            </a:graphic>
          </wp:anchor>
        </w:drawing>
      </w:r>
      <w:r w:rsidR="009933ED">
        <w:rPr>
          <w:noProof/>
          <w:lang w:val="en-US" w:eastAsia="nl-NL"/>
        </w:rPr>
        <mc:AlternateContent>
          <mc:Choice Requires="wps">
            <w:drawing>
              <wp:anchor distT="0" distB="0" distL="114300" distR="114300" simplePos="0" relativeHeight="251665408" behindDoc="0" locked="0" layoutInCell="1" allowOverlap="1" wp14:anchorId="535347E0" wp14:editId="3CF94CC5">
                <wp:simplePos x="0" y="0"/>
                <wp:positionH relativeFrom="column">
                  <wp:posOffset>-12700</wp:posOffset>
                </wp:positionH>
                <wp:positionV relativeFrom="paragraph">
                  <wp:posOffset>1520190</wp:posOffset>
                </wp:positionV>
                <wp:extent cx="3214370" cy="215265"/>
                <wp:effectExtent l="0" t="0" r="0" b="4445"/>
                <wp:wrapTopAndBottom/>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437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235C2" w14:textId="77777777" w:rsidR="00D3462B" w:rsidRPr="00B22792" w:rsidRDefault="00D3462B" w:rsidP="00234959">
                            <w:pPr>
                              <w:pStyle w:val="Bijschrift"/>
                              <w:rPr>
                                <w:rFonts w:eastAsia="Times New Roman" w:cs="Arial"/>
                                <w:noProof/>
                                <w:spacing w:val="-10"/>
                                <w:szCs w:val="18"/>
                              </w:rPr>
                            </w:pPr>
                            <w:bookmarkStart w:id="33" w:name="_Ref341800682"/>
                            <w:r>
                              <w:t xml:space="preserve">Figuur </w:t>
                            </w:r>
                            <w:r w:rsidR="00866480">
                              <w:fldChar w:fldCharType="begin"/>
                            </w:r>
                            <w:r w:rsidR="00866480">
                              <w:instrText xml:space="preserve"> SEQ Figuur \* ARABIC </w:instrText>
                            </w:r>
                            <w:r w:rsidR="00866480">
                              <w:fldChar w:fldCharType="separate"/>
                            </w:r>
                            <w:r w:rsidR="00D91678">
                              <w:rPr>
                                <w:noProof/>
                              </w:rPr>
                              <w:t>6</w:t>
                            </w:r>
                            <w:r w:rsidR="00866480">
                              <w:rPr>
                                <w:noProof/>
                              </w:rPr>
                              <w:fldChar w:fldCharType="end"/>
                            </w:r>
                            <w:bookmarkEnd w:id="33"/>
                            <w:r>
                              <w:t>: Referentiearchitectuur 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margin-left:-.95pt;margin-top:119.7pt;width:253.1pt;height:1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" stroked="f">
                <v:textbox style="mso-fit-shape-to-text:t" inset="0,0,0,0">
                  <w:txbxContent>
                    <w:p w14:paraId="70F235C2" w14:textId="77777777" w:rsidR="00D3462B" w:rsidRPr="00B22792" w:rsidRDefault="00D3462B" w:rsidP="00234959">
                      <w:pPr>
                        <w:pStyle w:val="Bijschrift"/>
                        <w:rPr>
                          <w:rFonts w:eastAsia="Times New Roman" w:cs="Arial"/>
                          <w:noProof/>
                          <w:spacing w:val="-10"/>
                          <w:szCs w:val="18"/>
                        </w:rPr>
                      </w:pPr>
                      <w:bookmarkStart w:id="34" w:name="_Ref341800682"/>
                      <w:r>
                        <w:t xml:space="preserve">Figuur </w:t>
                      </w:r>
                      <w:r w:rsidR="00866480">
                        <w:fldChar w:fldCharType="begin"/>
                      </w:r>
                      <w:r w:rsidR="00866480">
                        <w:instrText xml:space="preserve"> SEQ Figuur \* ARABIC </w:instrText>
                      </w:r>
                      <w:r w:rsidR="00866480">
                        <w:fldChar w:fldCharType="separate"/>
                      </w:r>
                      <w:r w:rsidR="00D91678">
                        <w:rPr>
                          <w:noProof/>
                        </w:rPr>
                        <w:t>6</w:t>
                      </w:r>
                      <w:r w:rsidR="00866480">
                        <w:rPr>
                          <w:noProof/>
                        </w:rPr>
                        <w:fldChar w:fldCharType="end"/>
                      </w:r>
                      <w:bookmarkEnd w:id="34"/>
                      <w:r>
                        <w:t>: Referentiearchitectuur 3</w:t>
                      </w:r>
                    </w:p>
                  </w:txbxContent>
                </v:textbox>
                <w10:wrap type="topAndBottom"/>
              </v:shape>
            </w:pict>
          </mc:Fallback>
        </mc:AlternateContent>
      </w:r>
    </w:p>
    <w:p w14:paraId="32683229" w14:textId="77777777" w:rsidR="00234959" w:rsidRDefault="00234959" w:rsidP="00234959">
      <w:pPr>
        <w:pStyle w:val="Kop3"/>
        <w:numPr>
          <w:ilvl w:val="2"/>
          <w:numId w:val="1"/>
        </w:numPr>
      </w:pPr>
      <w:bookmarkStart w:id="35" w:name="_Toc346117873"/>
      <w:r>
        <w:t>Implementatievarianten</w:t>
      </w:r>
      <w:bookmarkEnd w:id="32"/>
      <w:bookmarkEnd w:id="35"/>
    </w:p>
    <w:p w14:paraId="625925A9" w14:textId="77777777" w:rsidR="00234959" w:rsidRDefault="00234959" w:rsidP="00234959">
      <w:pPr>
        <w:pStyle w:val="BodyText"/>
        <w:rPr>
          <w:lang w:val="nl-NL"/>
        </w:rPr>
      </w:pPr>
      <w:r>
        <w:rPr>
          <w:lang w:val="nl-NL"/>
        </w:rPr>
        <w:t>Het direct opvragen van adresgegevens kan op drie verschillende manieren worden geïmplementeerd:</w:t>
      </w:r>
    </w:p>
    <w:p w14:paraId="1106AB46" w14:textId="77777777" w:rsidR="00234959" w:rsidRDefault="00234959" w:rsidP="00234959">
      <w:pPr>
        <w:pStyle w:val="BodyText"/>
        <w:numPr>
          <w:ilvl w:val="0"/>
          <w:numId w:val="33"/>
        </w:numPr>
        <w:rPr>
          <w:lang w:val="nl-NL"/>
        </w:rPr>
      </w:pPr>
      <w:r>
        <w:rPr>
          <w:lang w:val="nl-NL"/>
        </w:rPr>
        <w:t>GBA</w:t>
      </w:r>
      <w:r w:rsidR="00511D60">
        <w:rPr>
          <w:lang w:val="nl-NL"/>
        </w:rPr>
        <w:t>-administratie</w:t>
      </w:r>
      <w:r>
        <w:rPr>
          <w:lang w:val="nl-NL"/>
        </w:rPr>
        <w:t xml:space="preserve"> vraagt deze gegevens direct op bij de (gemeentelijke) BAG</w:t>
      </w:r>
      <w:r w:rsidR="00D71F8F">
        <w:rPr>
          <w:lang w:val="nl-NL"/>
        </w:rPr>
        <w:t>-administratie</w:t>
      </w:r>
    </w:p>
    <w:p w14:paraId="47E55EF7" w14:textId="77777777" w:rsidR="00234959" w:rsidRDefault="00234959" w:rsidP="00234959">
      <w:pPr>
        <w:pStyle w:val="BodyText"/>
        <w:numPr>
          <w:ilvl w:val="0"/>
          <w:numId w:val="33"/>
        </w:numPr>
        <w:rPr>
          <w:lang w:val="nl-NL"/>
        </w:rPr>
      </w:pPr>
      <w:r>
        <w:rPr>
          <w:lang w:val="nl-NL"/>
        </w:rPr>
        <w:t>GBA</w:t>
      </w:r>
      <w:r w:rsidR="00493CB9">
        <w:rPr>
          <w:lang w:val="nl-NL"/>
        </w:rPr>
        <w:t>-administratie</w:t>
      </w:r>
      <w:r>
        <w:rPr>
          <w:lang w:val="nl-NL"/>
        </w:rPr>
        <w:t xml:space="preserve"> vraagt deze gegevens op bij het Gegevensmagazijn</w:t>
      </w:r>
    </w:p>
    <w:p w14:paraId="45790EF5" w14:textId="77777777" w:rsidR="00234959" w:rsidRPr="00234959" w:rsidRDefault="00234959" w:rsidP="00234959">
      <w:pPr>
        <w:pStyle w:val="BodyText"/>
        <w:numPr>
          <w:ilvl w:val="0"/>
          <w:numId w:val="33"/>
        </w:numPr>
        <w:rPr>
          <w:lang w:val="nl-NL"/>
        </w:rPr>
      </w:pPr>
      <w:r>
        <w:rPr>
          <w:lang w:val="nl-NL"/>
        </w:rPr>
        <w:t>GBA</w:t>
      </w:r>
      <w:r w:rsidR="00493CB9">
        <w:rPr>
          <w:lang w:val="nl-NL"/>
        </w:rPr>
        <w:t>-administratie</w:t>
      </w:r>
      <w:r>
        <w:rPr>
          <w:lang w:val="nl-NL"/>
        </w:rPr>
        <w:t xml:space="preserve"> vraagt deze gegevens direct op bij de Landelijke Voorziening BAG</w:t>
      </w:r>
    </w:p>
    <w:p w14:paraId="503FB60D" w14:textId="77777777" w:rsidR="00D26E00" w:rsidRDefault="00234959" w:rsidP="00234959">
      <w:pPr>
        <w:pStyle w:val="BodyText"/>
        <w:rPr>
          <w:lang w:val="nl-NL"/>
        </w:rPr>
      </w:pPr>
      <w:r>
        <w:rPr>
          <w:lang w:val="nl-NL"/>
        </w:rPr>
        <w:t xml:space="preserve">Feitelijk gaat het hierbij om varianten die in de broker bij de implementatie dienen te worden geconfigureerd. Daarbij is het denkbaar dat de verschillende varianten terugvalscenario van de primaire variant dienen, bijvoorbeeld het Gegevensmagazijn gebruiken als de Lokale BAG niet beschikbaar is en de Landelijke Voorziening BAG als ook het Gegevensmagazijn niet beschikbaar is. </w:t>
      </w:r>
    </w:p>
    <w:p w14:paraId="373803E3" w14:textId="77777777" w:rsidR="00D26E00" w:rsidRDefault="00234959" w:rsidP="00D26E00">
      <w:pPr>
        <w:pStyle w:val="BodyText"/>
        <w:rPr>
          <w:lang w:val="nl-NL"/>
        </w:rPr>
      </w:pPr>
      <w:r w:rsidRPr="00D26E00">
        <w:rPr>
          <w:lang w:val="nl-NL"/>
        </w:rPr>
        <w:t xml:space="preserve">Op dit moment is het laatste niet mogelijk zonder een protocolconversie, aangezien de Landelijke Voorziening BAG geen </w:t>
      </w:r>
      <w:proofErr w:type="spellStart"/>
      <w:r w:rsidRPr="00D26E00">
        <w:rPr>
          <w:lang w:val="nl-NL"/>
        </w:rPr>
        <w:t>StUF</w:t>
      </w:r>
      <w:proofErr w:type="spellEnd"/>
      <w:r w:rsidRPr="00D26E00">
        <w:rPr>
          <w:lang w:val="nl-NL"/>
        </w:rPr>
        <w:t xml:space="preserve"> 3.01, maar </w:t>
      </w:r>
      <w:proofErr w:type="spellStart"/>
      <w:r w:rsidRPr="00D26E00">
        <w:rPr>
          <w:lang w:val="nl-NL"/>
        </w:rPr>
        <w:t>StUF</w:t>
      </w:r>
      <w:proofErr w:type="spellEnd"/>
      <w:r w:rsidRPr="00D26E00">
        <w:rPr>
          <w:lang w:val="nl-NL"/>
        </w:rPr>
        <w:t xml:space="preserve"> 2.05 ondersteunt.</w:t>
      </w:r>
      <w:r w:rsidR="00D26E00" w:rsidRPr="00D26E00">
        <w:rPr>
          <w:lang w:val="nl-NL"/>
        </w:rPr>
        <w:t xml:space="preserve"> </w:t>
      </w:r>
    </w:p>
    <w:p w14:paraId="7AF9FC45" w14:textId="77777777" w:rsidR="00D26E00" w:rsidRPr="00D26E00" w:rsidRDefault="00D26E00" w:rsidP="00D26E00">
      <w:pPr>
        <w:pStyle w:val="BodyText"/>
        <w:rPr>
          <w:i/>
          <w:lang w:val="nl-NL"/>
        </w:rPr>
      </w:pPr>
      <w:r w:rsidRPr="00D26E00">
        <w:rPr>
          <w:i/>
          <w:lang w:val="nl-NL"/>
        </w:rPr>
        <w:t xml:space="preserve">De bij het opstellen van dit document betrokken leveranciers dringen er op aan dat de Landelijke Voorziening BAG </w:t>
      </w:r>
      <w:proofErr w:type="spellStart"/>
      <w:r w:rsidRPr="00D26E00">
        <w:rPr>
          <w:i/>
          <w:lang w:val="nl-NL"/>
        </w:rPr>
        <w:t>StUF</w:t>
      </w:r>
      <w:proofErr w:type="spellEnd"/>
      <w:r w:rsidRPr="00D26E00">
        <w:rPr>
          <w:i/>
          <w:lang w:val="nl-NL"/>
        </w:rPr>
        <w:t xml:space="preserve"> 3.01/3.10 gaat ondersteunen.</w:t>
      </w:r>
    </w:p>
    <w:p w14:paraId="634FD6FB" w14:textId="77777777" w:rsidR="00234959" w:rsidRPr="00660B66" w:rsidRDefault="00234959" w:rsidP="00234959">
      <w:pPr>
        <w:pStyle w:val="BodyText"/>
        <w:rPr>
          <w:lang w:val="nl-NL"/>
        </w:rPr>
      </w:pPr>
    </w:p>
    <w:p w14:paraId="08F73507" w14:textId="77777777" w:rsidR="00234959" w:rsidRDefault="00234959" w:rsidP="00234959">
      <w:pPr>
        <w:pStyle w:val="Kop3"/>
        <w:numPr>
          <w:ilvl w:val="2"/>
          <w:numId w:val="1"/>
        </w:numPr>
      </w:pPr>
      <w:bookmarkStart w:id="36" w:name="_Toc341807649"/>
      <w:bookmarkStart w:id="37" w:name="_Toc346117874"/>
      <w:r>
        <w:t>Overzicht van services</w:t>
      </w:r>
      <w:bookmarkEnd w:id="36"/>
      <w:bookmarkEnd w:id="37"/>
    </w:p>
    <w:p w14:paraId="0EB9F8DB" w14:textId="77777777" w:rsidR="00234959" w:rsidRDefault="00234959" w:rsidP="00234959">
      <w:pPr>
        <w:pStyle w:val="BodyText"/>
        <w:rPr>
          <w:lang w:val="nl-NL"/>
        </w:rPr>
      </w:pPr>
      <w:r w:rsidRPr="00E00C84">
        <w:rPr>
          <w:noProof/>
          <w:lang w:val="nl-NL"/>
        </w:rPr>
        <w:t>Onderstaande tabel geeft aan welke referentiecomponent bepaalde services moet bieden (service provider is) en welke referentiecomponent welke services moet gebruiken (service consumer is). De services staan gegroepeerd per informatiefunctie.</w:t>
      </w:r>
      <w:r>
        <w:rPr>
          <w:lang w:val="nl-NL"/>
        </w:rPr>
        <w:t xml:space="preserve"> </w:t>
      </w:r>
    </w:p>
    <w:p w14:paraId="0F8C9C97" w14:textId="77777777" w:rsidR="00234959" w:rsidRDefault="00234959" w:rsidP="00234959">
      <w:pPr>
        <w:keepNext/>
        <w:rPr>
          <w:lang w:val="nl-NL"/>
        </w:rPr>
      </w:pPr>
    </w:p>
    <w:tbl>
      <w:tblPr>
        <w:tblpPr w:leftFromText="141" w:rightFromText="141" w:vertAnchor="text" w:tblpY="64"/>
        <w:tblW w:w="8931" w:type="dxa"/>
        <w:tblBorders>
          <w:top w:val="single" w:sz="12" w:space="0" w:color="FFCC00"/>
          <w:bottom w:val="single" w:sz="4" w:space="0" w:color="auto"/>
          <w:insideH w:val="single" w:sz="4" w:space="0" w:color="auto"/>
        </w:tblBorders>
        <w:tblLayout w:type="fixed"/>
        <w:tblCellMar>
          <w:left w:w="0" w:type="dxa"/>
          <w:bottom w:w="57" w:type="dxa"/>
          <w:right w:w="85" w:type="dxa"/>
        </w:tblCellMar>
        <w:tblLook w:val="04A0" w:firstRow="1" w:lastRow="0" w:firstColumn="1" w:lastColumn="0" w:noHBand="0" w:noVBand="1"/>
      </w:tblPr>
      <w:tblGrid>
        <w:gridCol w:w="960"/>
        <w:gridCol w:w="4710"/>
        <w:gridCol w:w="1701"/>
        <w:gridCol w:w="1560"/>
      </w:tblGrid>
      <w:tr w:rsidR="004419ED" w:rsidRPr="00E84F6F" w14:paraId="4F562D32" w14:textId="77777777" w:rsidTr="004419ED">
        <w:trPr>
          <w:trHeight w:val="285"/>
          <w:tblHeader/>
        </w:trPr>
        <w:tc>
          <w:tcPr>
            <w:tcW w:w="960" w:type="dxa"/>
            <w:noWrap/>
            <w:hideMark/>
          </w:tcPr>
          <w:p w14:paraId="205FF4B8" w14:textId="77777777" w:rsidR="004419ED" w:rsidRPr="00E84F6F" w:rsidRDefault="004419ED" w:rsidP="004419ED">
            <w:pPr>
              <w:rPr>
                <w:rFonts w:eastAsia="PMingLiU"/>
                <w:b/>
                <w:lang w:val="nl-NL"/>
              </w:rPr>
            </w:pPr>
            <w:r w:rsidRPr="00E84F6F">
              <w:rPr>
                <w:rFonts w:eastAsia="PMingLiU"/>
                <w:b/>
                <w:lang w:val="nl-NL"/>
              </w:rPr>
              <w:t>Ref #</w:t>
            </w:r>
          </w:p>
        </w:tc>
        <w:tc>
          <w:tcPr>
            <w:tcW w:w="4710" w:type="dxa"/>
            <w:hideMark/>
          </w:tcPr>
          <w:p w14:paraId="1C3C0299" w14:textId="77777777" w:rsidR="004419ED" w:rsidRPr="00E84F6F" w:rsidRDefault="004419ED" w:rsidP="004419ED">
            <w:pPr>
              <w:rPr>
                <w:rFonts w:eastAsia="PMingLiU"/>
                <w:b/>
                <w:lang w:val="nl-NL"/>
              </w:rPr>
            </w:pPr>
            <w:r w:rsidRPr="00E84F6F">
              <w:rPr>
                <w:rFonts w:eastAsia="PMingLiU"/>
                <w:b/>
                <w:lang w:val="nl-NL"/>
              </w:rPr>
              <w:t>Applicatieservice</w:t>
            </w:r>
          </w:p>
        </w:tc>
        <w:tc>
          <w:tcPr>
            <w:tcW w:w="1701" w:type="dxa"/>
            <w:noWrap/>
            <w:hideMark/>
          </w:tcPr>
          <w:p w14:paraId="453C738F" w14:textId="77777777" w:rsidR="004419ED" w:rsidRPr="00E84F6F" w:rsidRDefault="004419ED" w:rsidP="004419ED">
            <w:pPr>
              <w:rPr>
                <w:rFonts w:eastAsia="PMingLiU"/>
                <w:b/>
                <w:lang w:val="nl-NL"/>
              </w:rPr>
            </w:pPr>
            <w:r w:rsidRPr="00E84F6F">
              <w:rPr>
                <w:rFonts w:eastAsia="PMingLiU"/>
                <w:b/>
                <w:lang w:val="nl-NL"/>
              </w:rPr>
              <w:t xml:space="preserve">Ref. </w:t>
            </w:r>
            <w:proofErr w:type="spellStart"/>
            <w:r w:rsidRPr="00E84F6F">
              <w:rPr>
                <w:rFonts w:eastAsia="PMingLiU"/>
                <w:b/>
                <w:lang w:val="nl-NL"/>
              </w:rPr>
              <w:t>comp</w:t>
            </w:r>
            <w:proofErr w:type="spellEnd"/>
            <w:r w:rsidRPr="00E84F6F">
              <w:rPr>
                <w:rFonts w:eastAsia="PMingLiU"/>
                <w:b/>
                <w:lang w:val="nl-NL"/>
              </w:rPr>
              <w:t xml:space="preserve"> provider</w:t>
            </w:r>
          </w:p>
        </w:tc>
        <w:tc>
          <w:tcPr>
            <w:tcW w:w="1560" w:type="dxa"/>
          </w:tcPr>
          <w:p w14:paraId="3B2A15D5" w14:textId="77777777" w:rsidR="004419ED" w:rsidRPr="00E84F6F" w:rsidRDefault="004419ED" w:rsidP="004419ED">
            <w:pPr>
              <w:ind w:left="-95" w:firstLine="95"/>
              <w:rPr>
                <w:rFonts w:eastAsia="PMingLiU"/>
                <w:b/>
                <w:lang w:val="nl-NL"/>
              </w:rPr>
            </w:pPr>
            <w:r w:rsidRPr="00E84F6F">
              <w:rPr>
                <w:rFonts w:eastAsia="PMingLiU"/>
                <w:b/>
                <w:lang w:val="nl-NL"/>
              </w:rPr>
              <w:t xml:space="preserve">Ref. </w:t>
            </w:r>
            <w:proofErr w:type="spellStart"/>
            <w:r w:rsidRPr="00E84F6F">
              <w:rPr>
                <w:rFonts w:eastAsia="PMingLiU"/>
                <w:b/>
                <w:lang w:val="nl-NL"/>
              </w:rPr>
              <w:t>comp</w:t>
            </w:r>
            <w:proofErr w:type="spellEnd"/>
            <w:r w:rsidRPr="00E84F6F">
              <w:rPr>
                <w:rFonts w:eastAsia="PMingLiU"/>
                <w:b/>
                <w:lang w:val="nl-NL"/>
              </w:rPr>
              <w:t xml:space="preserve">. </w:t>
            </w:r>
          </w:p>
          <w:p w14:paraId="589460E6" w14:textId="77777777" w:rsidR="004419ED" w:rsidRPr="00E84F6F" w:rsidRDefault="004419ED" w:rsidP="004419ED">
            <w:pPr>
              <w:ind w:left="330" w:hanging="330"/>
              <w:rPr>
                <w:rFonts w:eastAsia="PMingLiU"/>
                <w:b/>
                <w:lang w:val="nl-NL"/>
              </w:rPr>
            </w:pPr>
            <w:proofErr w:type="spellStart"/>
            <w:r w:rsidRPr="00E84F6F">
              <w:rPr>
                <w:rFonts w:eastAsia="PMingLiU"/>
                <w:b/>
                <w:lang w:val="nl-NL"/>
              </w:rPr>
              <w:t>consumer</w:t>
            </w:r>
            <w:proofErr w:type="spellEnd"/>
          </w:p>
        </w:tc>
      </w:tr>
      <w:tr w:rsidR="004419ED" w:rsidRPr="00E35CA8" w14:paraId="7DB538D2" w14:textId="77777777" w:rsidTr="004419ED">
        <w:trPr>
          <w:trHeight w:val="285"/>
        </w:trPr>
        <w:tc>
          <w:tcPr>
            <w:tcW w:w="960" w:type="dxa"/>
            <w:noWrap/>
          </w:tcPr>
          <w:p w14:paraId="3810C89B" w14:textId="77777777" w:rsidR="004419ED" w:rsidRPr="00E84F6F" w:rsidRDefault="004419ED" w:rsidP="004419ED">
            <w:pPr>
              <w:rPr>
                <w:rFonts w:eastAsia="PMingLiU"/>
                <w:b/>
                <w:lang w:val="nl-NL"/>
              </w:rPr>
            </w:pPr>
          </w:p>
        </w:tc>
        <w:tc>
          <w:tcPr>
            <w:tcW w:w="4710" w:type="dxa"/>
          </w:tcPr>
          <w:p w14:paraId="76ECBC4B" w14:textId="77777777" w:rsidR="004419ED" w:rsidRPr="00E84F6F" w:rsidRDefault="004419ED" w:rsidP="004419ED">
            <w:pPr>
              <w:rPr>
                <w:rFonts w:eastAsia="PMingLiU"/>
                <w:b/>
                <w:lang w:val="nl-NL"/>
              </w:rPr>
            </w:pPr>
            <w:r>
              <w:rPr>
                <w:rFonts w:eastAsia="PMingLiU"/>
                <w:b/>
                <w:lang w:val="nl-NL"/>
              </w:rPr>
              <w:t>Wijzigingen BAG</w:t>
            </w:r>
            <w:r w:rsidR="000D54DE">
              <w:rPr>
                <w:rFonts w:eastAsia="PMingLiU"/>
                <w:b/>
                <w:lang w:val="nl-NL"/>
              </w:rPr>
              <w:t>-administratie</w:t>
            </w:r>
            <w:r>
              <w:rPr>
                <w:rFonts w:eastAsia="PMingLiU"/>
                <w:b/>
                <w:lang w:val="nl-NL"/>
              </w:rPr>
              <w:t xml:space="preserve"> doorgeven</w:t>
            </w:r>
          </w:p>
        </w:tc>
        <w:tc>
          <w:tcPr>
            <w:tcW w:w="1701" w:type="dxa"/>
            <w:noWrap/>
          </w:tcPr>
          <w:p w14:paraId="73008F37" w14:textId="77777777" w:rsidR="004419ED" w:rsidRPr="00E84F6F" w:rsidRDefault="004419ED" w:rsidP="004419ED">
            <w:pPr>
              <w:rPr>
                <w:rFonts w:eastAsia="PMingLiU"/>
                <w:b/>
                <w:lang w:val="nl-NL"/>
              </w:rPr>
            </w:pPr>
          </w:p>
        </w:tc>
        <w:tc>
          <w:tcPr>
            <w:tcW w:w="1560" w:type="dxa"/>
          </w:tcPr>
          <w:p w14:paraId="7783287D" w14:textId="77777777" w:rsidR="004419ED" w:rsidRPr="00E84F6F" w:rsidRDefault="004419ED" w:rsidP="004419ED">
            <w:pPr>
              <w:ind w:left="-95" w:firstLine="95"/>
              <w:rPr>
                <w:rFonts w:eastAsia="PMingLiU"/>
                <w:b/>
                <w:lang w:val="nl-NL"/>
              </w:rPr>
            </w:pPr>
          </w:p>
        </w:tc>
      </w:tr>
      <w:tr w:rsidR="004419ED" w:rsidRPr="00E84F6F" w14:paraId="17D5EA7F" w14:textId="77777777" w:rsidTr="004419ED">
        <w:trPr>
          <w:trHeight w:val="285"/>
        </w:trPr>
        <w:tc>
          <w:tcPr>
            <w:tcW w:w="960" w:type="dxa"/>
            <w:noWrap/>
          </w:tcPr>
          <w:p w14:paraId="2C51C268" w14:textId="77777777" w:rsidR="004419ED" w:rsidRPr="00E84F6F" w:rsidRDefault="00661FD2" w:rsidP="004419ED">
            <w:pPr>
              <w:rPr>
                <w:rFonts w:eastAsia="PMingLiU"/>
                <w:lang w:val="nl-NL"/>
              </w:rPr>
            </w:pPr>
            <w:r>
              <w:rPr>
                <w:rFonts w:eastAsia="PMingLiU"/>
                <w:lang w:val="nl-NL"/>
              </w:rPr>
              <w:t>#</w:t>
            </w:r>
            <w:r w:rsidR="004419ED" w:rsidRPr="00E84F6F">
              <w:rPr>
                <w:rFonts w:eastAsia="PMingLiU"/>
                <w:lang w:val="nl-NL"/>
              </w:rPr>
              <w:t>1</w:t>
            </w:r>
          </w:p>
        </w:tc>
        <w:tc>
          <w:tcPr>
            <w:tcW w:w="4710" w:type="dxa"/>
          </w:tcPr>
          <w:p w14:paraId="579BDBD5" w14:textId="77777777" w:rsidR="004419ED" w:rsidRPr="00E84F6F" w:rsidRDefault="004419ED" w:rsidP="004419ED">
            <w:pPr>
              <w:rPr>
                <w:rFonts w:eastAsia="PMingLiU"/>
                <w:lang w:val="nl-NL"/>
              </w:rPr>
            </w:pPr>
            <w:r>
              <w:rPr>
                <w:rFonts w:eastAsia="PMingLiU"/>
                <w:lang w:val="nl-NL"/>
              </w:rPr>
              <w:t>Kennisgeving van wijzigingen in de BAG -administratie</w:t>
            </w:r>
          </w:p>
        </w:tc>
        <w:tc>
          <w:tcPr>
            <w:tcW w:w="1701" w:type="dxa"/>
            <w:noWrap/>
          </w:tcPr>
          <w:p w14:paraId="114D623C" w14:textId="77777777" w:rsidR="004419ED" w:rsidRDefault="004419ED" w:rsidP="004419ED">
            <w:pPr>
              <w:rPr>
                <w:rFonts w:eastAsia="PMingLiU"/>
                <w:b/>
                <w:lang w:val="nl-NL"/>
              </w:rPr>
            </w:pPr>
            <w:r w:rsidRPr="00E84F6F">
              <w:rPr>
                <w:rFonts w:eastAsia="PMingLiU"/>
                <w:b/>
                <w:lang w:val="nl-NL"/>
              </w:rPr>
              <w:t>GBA</w:t>
            </w:r>
            <w:r>
              <w:rPr>
                <w:rFonts w:eastAsia="PMingLiU"/>
                <w:b/>
                <w:lang w:val="nl-NL"/>
              </w:rPr>
              <w:t>-administratie;</w:t>
            </w:r>
          </w:p>
          <w:p w14:paraId="60BE41D4" w14:textId="77777777" w:rsidR="004419ED" w:rsidRDefault="004419ED" w:rsidP="004419ED">
            <w:pPr>
              <w:rPr>
                <w:rFonts w:eastAsia="PMingLiU"/>
                <w:b/>
                <w:lang w:val="nl-NL"/>
              </w:rPr>
            </w:pPr>
            <w:r>
              <w:rPr>
                <w:rFonts w:eastAsia="PMingLiU"/>
                <w:b/>
                <w:lang w:val="nl-NL"/>
              </w:rPr>
              <w:t>Datadistributie-</w:t>
            </w:r>
          </w:p>
          <w:p w14:paraId="7DF05E65" w14:textId="77777777" w:rsidR="004419ED" w:rsidRPr="00E84F6F" w:rsidRDefault="004419ED" w:rsidP="004419ED">
            <w:pPr>
              <w:rPr>
                <w:rFonts w:eastAsia="PMingLiU"/>
                <w:b/>
                <w:lang w:val="nl-NL"/>
              </w:rPr>
            </w:pPr>
            <w:r>
              <w:rPr>
                <w:rFonts w:eastAsia="PMingLiU"/>
                <w:b/>
                <w:lang w:val="nl-NL"/>
              </w:rPr>
              <w:t>systeem</w:t>
            </w:r>
          </w:p>
        </w:tc>
        <w:tc>
          <w:tcPr>
            <w:tcW w:w="1560" w:type="dxa"/>
          </w:tcPr>
          <w:p w14:paraId="0962369D" w14:textId="77777777" w:rsidR="004419ED" w:rsidRPr="00E84F6F" w:rsidRDefault="004419ED" w:rsidP="004419ED">
            <w:pPr>
              <w:rPr>
                <w:rFonts w:eastAsia="PMingLiU"/>
                <w:b/>
                <w:lang w:val="nl-NL"/>
              </w:rPr>
            </w:pPr>
            <w:r>
              <w:rPr>
                <w:rFonts w:eastAsia="PMingLiU"/>
                <w:b/>
                <w:lang w:val="nl-NL"/>
              </w:rPr>
              <w:t>BAG-administratie</w:t>
            </w:r>
          </w:p>
        </w:tc>
      </w:tr>
      <w:tr w:rsidR="004419ED" w:rsidRPr="00E84F6F" w14:paraId="67833A70" w14:textId="77777777" w:rsidTr="004419ED">
        <w:trPr>
          <w:trHeight w:val="285"/>
        </w:trPr>
        <w:tc>
          <w:tcPr>
            <w:tcW w:w="960" w:type="dxa"/>
            <w:noWrap/>
          </w:tcPr>
          <w:p w14:paraId="0491CC3A" w14:textId="77777777" w:rsidR="004419ED" w:rsidRPr="00E84F6F" w:rsidRDefault="00661FD2" w:rsidP="004419ED">
            <w:pPr>
              <w:rPr>
                <w:rFonts w:eastAsia="PMingLiU"/>
                <w:lang w:val="nl-NL"/>
              </w:rPr>
            </w:pPr>
            <w:r>
              <w:rPr>
                <w:rFonts w:eastAsia="PMingLiU"/>
                <w:lang w:val="nl-NL"/>
              </w:rPr>
              <w:t>#</w:t>
            </w:r>
            <w:r w:rsidR="004419ED">
              <w:rPr>
                <w:rFonts w:eastAsia="PMingLiU"/>
                <w:lang w:val="nl-NL"/>
              </w:rPr>
              <w:t>1’</w:t>
            </w:r>
          </w:p>
        </w:tc>
        <w:tc>
          <w:tcPr>
            <w:tcW w:w="4710" w:type="dxa"/>
          </w:tcPr>
          <w:p w14:paraId="6854887C" w14:textId="77777777" w:rsidR="004419ED" w:rsidRDefault="004419ED" w:rsidP="004419ED">
            <w:pPr>
              <w:rPr>
                <w:rFonts w:eastAsia="PMingLiU"/>
                <w:lang w:val="nl-NL"/>
              </w:rPr>
            </w:pPr>
            <w:r>
              <w:rPr>
                <w:rFonts w:eastAsia="PMingLiU"/>
                <w:lang w:val="nl-NL"/>
              </w:rPr>
              <w:t>Kennisgeving van wijzigingen in de BAG-administratie</w:t>
            </w:r>
          </w:p>
        </w:tc>
        <w:tc>
          <w:tcPr>
            <w:tcW w:w="1701" w:type="dxa"/>
            <w:noWrap/>
          </w:tcPr>
          <w:p w14:paraId="0E04FED3" w14:textId="77777777" w:rsidR="004419ED" w:rsidRPr="00E84F6F" w:rsidRDefault="000D54DE" w:rsidP="004419ED">
            <w:pPr>
              <w:rPr>
                <w:rFonts w:eastAsia="PMingLiU"/>
                <w:b/>
                <w:lang w:val="nl-NL"/>
              </w:rPr>
            </w:pPr>
            <w:r>
              <w:rPr>
                <w:rFonts w:eastAsia="PMingLiU"/>
                <w:b/>
                <w:lang w:val="nl-NL"/>
              </w:rPr>
              <w:t>GBA-administratie</w:t>
            </w:r>
          </w:p>
        </w:tc>
        <w:tc>
          <w:tcPr>
            <w:tcW w:w="1560" w:type="dxa"/>
          </w:tcPr>
          <w:p w14:paraId="70B0AF34" w14:textId="77777777" w:rsidR="000D54DE" w:rsidRDefault="000D54DE" w:rsidP="000D54DE">
            <w:pPr>
              <w:ind w:left="-95" w:firstLine="95"/>
              <w:rPr>
                <w:rFonts w:eastAsia="PMingLiU"/>
                <w:b/>
                <w:lang w:val="nl-NL"/>
              </w:rPr>
            </w:pPr>
            <w:r>
              <w:rPr>
                <w:rFonts w:eastAsia="PMingLiU"/>
                <w:b/>
                <w:lang w:val="nl-NL"/>
              </w:rPr>
              <w:t>Data</w:t>
            </w:r>
          </w:p>
          <w:p w14:paraId="453E53D4" w14:textId="77777777" w:rsidR="000D54DE" w:rsidRDefault="000D54DE" w:rsidP="000D54DE">
            <w:pPr>
              <w:ind w:left="-95" w:firstLine="95"/>
              <w:rPr>
                <w:rFonts w:eastAsia="PMingLiU"/>
                <w:b/>
                <w:lang w:val="nl-NL"/>
              </w:rPr>
            </w:pPr>
            <w:r>
              <w:rPr>
                <w:rFonts w:eastAsia="PMingLiU"/>
                <w:b/>
                <w:lang w:val="nl-NL"/>
              </w:rPr>
              <w:t>distributie-</w:t>
            </w:r>
          </w:p>
          <w:p w14:paraId="0322C243" w14:textId="77777777" w:rsidR="004419ED" w:rsidRPr="00E84F6F" w:rsidRDefault="000D54DE" w:rsidP="000D54DE">
            <w:pPr>
              <w:rPr>
                <w:rFonts w:eastAsia="PMingLiU"/>
                <w:b/>
                <w:lang w:val="nl-NL"/>
              </w:rPr>
            </w:pPr>
            <w:r>
              <w:rPr>
                <w:rFonts w:eastAsia="PMingLiU"/>
                <w:b/>
                <w:lang w:val="nl-NL"/>
              </w:rPr>
              <w:t>systeem</w:t>
            </w:r>
          </w:p>
        </w:tc>
      </w:tr>
      <w:tr w:rsidR="004419ED" w:rsidRPr="00E84F6F" w14:paraId="6A617177" w14:textId="77777777" w:rsidTr="004419ED">
        <w:trPr>
          <w:trHeight w:val="285"/>
        </w:trPr>
        <w:tc>
          <w:tcPr>
            <w:tcW w:w="960" w:type="dxa"/>
            <w:noWrap/>
          </w:tcPr>
          <w:p w14:paraId="3065BA13" w14:textId="77777777" w:rsidR="004419ED" w:rsidRPr="00E84F6F" w:rsidRDefault="004419ED" w:rsidP="004419ED">
            <w:pPr>
              <w:rPr>
                <w:rFonts w:eastAsia="PMingLiU"/>
                <w:lang w:val="nl-NL"/>
              </w:rPr>
            </w:pPr>
          </w:p>
        </w:tc>
        <w:tc>
          <w:tcPr>
            <w:tcW w:w="4710" w:type="dxa"/>
          </w:tcPr>
          <w:p w14:paraId="49A03E26" w14:textId="77777777" w:rsidR="004419ED" w:rsidRPr="009922BC" w:rsidRDefault="004419ED" w:rsidP="004419ED">
            <w:pPr>
              <w:rPr>
                <w:rFonts w:eastAsia="PMingLiU"/>
                <w:b/>
                <w:lang w:val="nl-NL"/>
              </w:rPr>
            </w:pPr>
            <w:r>
              <w:rPr>
                <w:rFonts w:eastAsia="PMingLiU"/>
                <w:b/>
                <w:lang w:val="nl-NL"/>
              </w:rPr>
              <w:t>Raadplegen BAG-gegevens</w:t>
            </w:r>
          </w:p>
        </w:tc>
        <w:tc>
          <w:tcPr>
            <w:tcW w:w="1701" w:type="dxa"/>
            <w:noWrap/>
          </w:tcPr>
          <w:p w14:paraId="237D0A14" w14:textId="77777777" w:rsidR="004419ED" w:rsidRPr="00E84F6F" w:rsidRDefault="004419ED" w:rsidP="004419ED">
            <w:pPr>
              <w:rPr>
                <w:rFonts w:eastAsia="PMingLiU"/>
                <w:b/>
                <w:lang w:val="nl-NL"/>
              </w:rPr>
            </w:pPr>
          </w:p>
        </w:tc>
        <w:tc>
          <w:tcPr>
            <w:tcW w:w="1560" w:type="dxa"/>
          </w:tcPr>
          <w:p w14:paraId="0EF865AE" w14:textId="77777777" w:rsidR="004419ED" w:rsidRPr="00E84F6F" w:rsidRDefault="004419ED" w:rsidP="004419ED">
            <w:pPr>
              <w:ind w:left="-95" w:firstLine="95"/>
              <w:rPr>
                <w:rFonts w:eastAsia="PMingLiU"/>
                <w:b/>
                <w:lang w:val="nl-NL"/>
              </w:rPr>
            </w:pPr>
          </w:p>
        </w:tc>
      </w:tr>
      <w:tr w:rsidR="004419ED" w:rsidRPr="00E84F6F" w14:paraId="474C6B9D" w14:textId="77777777" w:rsidTr="004419ED">
        <w:trPr>
          <w:trHeight w:val="285"/>
        </w:trPr>
        <w:tc>
          <w:tcPr>
            <w:tcW w:w="960" w:type="dxa"/>
            <w:noWrap/>
          </w:tcPr>
          <w:p w14:paraId="374AD758" w14:textId="77777777" w:rsidR="004419ED" w:rsidRDefault="00661FD2" w:rsidP="004419ED">
            <w:pPr>
              <w:rPr>
                <w:rFonts w:eastAsia="PMingLiU"/>
                <w:lang w:val="nl-NL"/>
              </w:rPr>
            </w:pPr>
            <w:r>
              <w:rPr>
                <w:rFonts w:eastAsia="PMingLiU"/>
                <w:lang w:val="nl-NL"/>
              </w:rPr>
              <w:lastRenderedPageBreak/>
              <w:t>#</w:t>
            </w:r>
            <w:r w:rsidR="004419ED">
              <w:rPr>
                <w:rFonts w:eastAsia="PMingLiU"/>
                <w:lang w:val="nl-NL"/>
              </w:rPr>
              <w:t>2</w:t>
            </w:r>
          </w:p>
        </w:tc>
        <w:tc>
          <w:tcPr>
            <w:tcW w:w="4710" w:type="dxa"/>
          </w:tcPr>
          <w:p w14:paraId="4D342123" w14:textId="77777777" w:rsidR="004419ED" w:rsidRPr="006B4FBA" w:rsidRDefault="004419ED" w:rsidP="004419ED">
            <w:pPr>
              <w:rPr>
                <w:rFonts w:eastAsia="PMingLiU"/>
                <w:lang w:val="nl-NL"/>
              </w:rPr>
            </w:pPr>
            <w:r w:rsidRPr="006B4FBA">
              <w:rPr>
                <w:rFonts w:eastAsia="PMingLiU"/>
                <w:lang w:val="nl-NL"/>
              </w:rPr>
              <w:t>Geef adresgegevens</w:t>
            </w:r>
            <w:r>
              <w:rPr>
                <w:rFonts w:eastAsia="PMingLiU"/>
                <w:lang w:val="nl-NL"/>
              </w:rPr>
              <w:t xml:space="preserve"> (</w:t>
            </w:r>
            <w:proofErr w:type="spellStart"/>
            <w:r w:rsidRPr="006B4FBA">
              <w:rPr>
                <w:lang w:val="nl-NL"/>
              </w:rPr>
              <w:t>BG:aoa</w:t>
            </w:r>
            <w:r w:rsidR="00D7090D">
              <w:rPr>
                <w:lang w:val="nl-NL"/>
              </w:rPr>
              <w:t>tgo</w:t>
            </w:r>
            <w:r w:rsidRPr="006B4FBA">
              <w:rPr>
                <w:lang w:val="nl-NL"/>
              </w:rPr>
              <w:t>-vraag</w:t>
            </w:r>
            <w:proofErr w:type="spellEnd"/>
            <w:r>
              <w:rPr>
                <w:lang w:val="nl-NL"/>
              </w:rPr>
              <w:t>)</w:t>
            </w:r>
          </w:p>
        </w:tc>
        <w:tc>
          <w:tcPr>
            <w:tcW w:w="1701" w:type="dxa"/>
            <w:noWrap/>
          </w:tcPr>
          <w:p w14:paraId="63E81135" w14:textId="77777777" w:rsidR="004419ED" w:rsidRPr="00E84F6F" w:rsidRDefault="004419ED" w:rsidP="000D54DE">
            <w:pPr>
              <w:rPr>
                <w:rFonts w:eastAsia="PMingLiU"/>
                <w:b/>
                <w:lang w:val="nl-NL"/>
              </w:rPr>
            </w:pPr>
            <w:r>
              <w:rPr>
                <w:rFonts w:eastAsia="PMingLiU"/>
                <w:b/>
                <w:lang w:val="nl-NL"/>
              </w:rPr>
              <w:t>BAG</w:t>
            </w:r>
            <w:r w:rsidR="000D54DE">
              <w:rPr>
                <w:rFonts w:eastAsia="PMingLiU"/>
                <w:b/>
                <w:lang w:val="nl-NL"/>
              </w:rPr>
              <w:t>-administratie</w:t>
            </w:r>
          </w:p>
        </w:tc>
        <w:tc>
          <w:tcPr>
            <w:tcW w:w="1560" w:type="dxa"/>
          </w:tcPr>
          <w:p w14:paraId="58E901C2" w14:textId="77777777" w:rsidR="000D54DE" w:rsidRDefault="004419ED" w:rsidP="004419ED">
            <w:pPr>
              <w:ind w:left="-95" w:firstLine="95"/>
              <w:rPr>
                <w:rFonts w:eastAsia="PMingLiU"/>
                <w:b/>
                <w:lang w:val="nl-NL"/>
              </w:rPr>
            </w:pPr>
            <w:r>
              <w:rPr>
                <w:rFonts w:eastAsia="PMingLiU"/>
                <w:b/>
                <w:lang w:val="nl-NL"/>
              </w:rPr>
              <w:t>GBA</w:t>
            </w:r>
            <w:r w:rsidR="000D54DE">
              <w:rPr>
                <w:rFonts w:eastAsia="PMingLiU"/>
                <w:b/>
                <w:lang w:val="nl-NL"/>
              </w:rPr>
              <w:t>-</w:t>
            </w:r>
          </w:p>
          <w:p w14:paraId="7DF551B4" w14:textId="77777777" w:rsidR="004419ED" w:rsidRPr="00E84F6F" w:rsidRDefault="000D54DE" w:rsidP="004419ED">
            <w:pPr>
              <w:ind w:left="-95" w:firstLine="95"/>
              <w:rPr>
                <w:rFonts w:eastAsia="PMingLiU"/>
                <w:b/>
                <w:lang w:val="nl-NL"/>
              </w:rPr>
            </w:pPr>
            <w:r>
              <w:rPr>
                <w:rFonts w:eastAsia="PMingLiU"/>
                <w:b/>
                <w:lang w:val="nl-NL"/>
              </w:rPr>
              <w:t>administratie</w:t>
            </w:r>
          </w:p>
        </w:tc>
      </w:tr>
      <w:tr w:rsidR="004419ED" w:rsidRPr="00E84F6F" w14:paraId="69D75D40" w14:textId="77777777" w:rsidTr="004419ED">
        <w:trPr>
          <w:trHeight w:val="285"/>
        </w:trPr>
        <w:tc>
          <w:tcPr>
            <w:tcW w:w="960" w:type="dxa"/>
            <w:noWrap/>
          </w:tcPr>
          <w:p w14:paraId="59C93E60" w14:textId="77777777" w:rsidR="004419ED" w:rsidRDefault="00661FD2" w:rsidP="004419ED">
            <w:pPr>
              <w:rPr>
                <w:rFonts w:eastAsia="PMingLiU"/>
                <w:lang w:val="nl-NL"/>
              </w:rPr>
            </w:pPr>
            <w:r>
              <w:rPr>
                <w:rFonts w:eastAsia="PMingLiU"/>
                <w:lang w:val="nl-NL"/>
              </w:rPr>
              <w:t>#</w:t>
            </w:r>
            <w:r w:rsidR="004419ED">
              <w:rPr>
                <w:rFonts w:eastAsia="PMingLiU"/>
                <w:lang w:val="nl-NL"/>
              </w:rPr>
              <w:t>2’</w:t>
            </w:r>
          </w:p>
        </w:tc>
        <w:tc>
          <w:tcPr>
            <w:tcW w:w="4710" w:type="dxa"/>
          </w:tcPr>
          <w:p w14:paraId="186AC8A3" w14:textId="77777777" w:rsidR="004419ED" w:rsidRPr="00E84F6F" w:rsidRDefault="004419ED" w:rsidP="004419ED">
            <w:pPr>
              <w:rPr>
                <w:rFonts w:eastAsia="PMingLiU"/>
                <w:lang w:val="nl-NL"/>
              </w:rPr>
            </w:pPr>
            <w:r>
              <w:rPr>
                <w:rFonts w:eastAsia="PMingLiU"/>
                <w:lang w:val="nl-NL"/>
              </w:rPr>
              <w:t>Geef adresgegevens (</w:t>
            </w:r>
            <w:proofErr w:type="spellStart"/>
            <w:r w:rsidRPr="006B4FBA">
              <w:rPr>
                <w:lang w:val="nl-NL"/>
              </w:rPr>
              <w:t>BG:aoa</w:t>
            </w:r>
            <w:r w:rsidR="00D7090D">
              <w:rPr>
                <w:lang w:val="nl-NL"/>
              </w:rPr>
              <w:t>tgo</w:t>
            </w:r>
            <w:r w:rsidRPr="006B4FBA">
              <w:rPr>
                <w:lang w:val="nl-NL"/>
              </w:rPr>
              <w:t>-vraag</w:t>
            </w:r>
            <w:proofErr w:type="spellEnd"/>
            <w:r>
              <w:rPr>
                <w:lang w:val="nl-NL"/>
              </w:rPr>
              <w:t>)</w:t>
            </w:r>
          </w:p>
        </w:tc>
        <w:tc>
          <w:tcPr>
            <w:tcW w:w="1701" w:type="dxa"/>
            <w:noWrap/>
          </w:tcPr>
          <w:p w14:paraId="539FCDEF" w14:textId="77777777" w:rsidR="004419ED" w:rsidRPr="00E84F6F" w:rsidRDefault="004419ED" w:rsidP="004419ED">
            <w:pPr>
              <w:rPr>
                <w:rFonts w:eastAsia="PMingLiU"/>
                <w:b/>
                <w:lang w:val="nl-NL"/>
              </w:rPr>
            </w:pPr>
            <w:proofErr w:type="spellStart"/>
            <w:r>
              <w:rPr>
                <w:rFonts w:eastAsia="PMingLiU"/>
                <w:b/>
                <w:lang w:val="nl-NL"/>
              </w:rPr>
              <w:t>Gegevens</w:t>
            </w:r>
            <w:r>
              <w:rPr>
                <w:rFonts w:eastAsia="PMingLiU"/>
                <w:b/>
                <w:lang w:val="nl-NL"/>
              </w:rPr>
              <w:softHyphen/>
              <w:t>magazijn</w:t>
            </w:r>
            <w:proofErr w:type="spellEnd"/>
          </w:p>
        </w:tc>
        <w:tc>
          <w:tcPr>
            <w:tcW w:w="1560" w:type="dxa"/>
          </w:tcPr>
          <w:p w14:paraId="34AC36EC" w14:textId="77777777" w:rsidR="004419ED" w:rsidRDefault="004419ED" w:rsidP="004419ED">
            <w:pPr>
              <w:ind w:left="-95" w:firstLine="95"/>
              <w:rPr>
                <w:rFonts w:eastAsia="PMingLiU"/>
                <w:b/>
                <w:lang w:val="nl-NL"/>
              </w:rPr>
            </w:pPr>
            <w:r>
              <w:rPr>
                <w:rFonts w:eastAsia="PMingLiU"/>
                <w:b/>
                <w:lang w:val="nl-NL"/>
              </w:rPr>
              <w:t>GBA</w:t>
            </w:r>
            <w:r w:rsidR="000D54DE">
              <w:rPr>
                <w:rFonts w:eastAsia="PMingLiU"/>
                <w:b/>
                <w:lang w:val="nl-NL"/>
              </w:rPr>
              <w:t>-</w:t>
            </w:r>
          </w:p>
          <w:p w14:paraId="4DC3C131" w14:textId="77777777" w:rsidR="000D54DE" w:rsidRPr="00E84F6F" w:rsidRDefault="000D54DE" w:rsidP="004419ED">
            <w:pPr>
              <w:ind w:left="-95" w:firstLine="95"/>
              <w:rPr>
                <w:rFonts w:eastAsia="PMingLiU"/>
                <w:b/>
                <w:lang w:val="nl-NL"/>
              </w:rPr>
            </w:pPr>
            <w:r>
              <w:rPr>
                <w:rFonts w:eastAsia="PMingLiU"/>
                <w:b/>
                <w:lang w:val="nl-NL"/>
              </w:rPr>
              <w:t>administratie</w:t>
            </w:r>
          </w:p>
        </w:tc>
      </w:tr>
    </w:tbl>
    <w:p w14:paraId="06214209" w14:textId="77777777" w:rsidR="00234959" w:rsidRDefault="00234959" w:rsidP="00234959">
      <w:pPr>
        <w:pStyle w:val="Bijschrift"/>
        <w:keepNext/>
      </w:pPr>
      <w:r>
        <w:t xml:space="preserve">Tabel </w:t>
      </w:r>
      <w:r w:rsidR="00866480">
        <w:fldChar w:fldCharType="begin"/>
      </w:r>
      <w:r w:rsidR="00866480">
        <w:instrText xml:space="preserve"> SEQ Tabel \* ARABIC </w:instrText>
      </w:r>
      <w:r w:rsidR="00866480">
        <w:fldChar w:fldCharType="separate"/>
      </w:r>
      <w:r w:rsidR="00D91678">
        <w:rPr>
          <w:noProof/>
        </w:rPr>
        <w:t>1</w:t>
      </w:r>
      <w:r w:rsidR="00866480">
        <w:rPr>
          <w:noProof/>
        </w:rPr>
        <w:fldChar w:fldCharType="end"/>
      </w:r>
      <w:r>
        <w:t xml:space="preserve">: </w:t>
      </w:r>
      <w:r w:rsidRPr="00D271C4">
        <w:t xml:space="preserve">Overzicht services, serviceprovider en </w:t>
      </w:r>
      <w:proofErr w:type="spellStart"/>
      <w:r w:rsidRPr="00D271C4">
        <w:t>serviceconsumer</w:t>
      </w:r>
      <w:proofErr w:type="spellEnd"/>
    </w:p>
    <w:p w14:paraId="44EF0852" w14:textId="77777777" w:rsidR="00D26E00" w:rsidRDefault="00D26E00" w:rsidP="00D26E00">
      <w:pPr>
        <w:rPr>
          <w:lang w:val="nl-NL"/>
        </w:rPr>
      </w:pPr>
    </w:p>
    <w:p w14:paraId="211EFC58" w14:textId="77777777" w:rsidR="00073384" w:rsidRDefault="00661FD2" w:rsidP="00661FD2">
      <w:pPr>
        <w:pStyle w:val="BodyText"/>
        <w:rPr>
          <w:noProof/>
          <w:lang w:val="nl-NL"/>
        </w:rPr>
      </w:pPr>
      <w:r>
        <w:rPr>
          <w:noProof/>
          <w:lang w:val="nl-NL"/>
        </w:rPr>
        <w:t xml:space="preserve">Een serviceprovider is het systeem dat de aanroep ontvangt van het systeem dat de service aanroept, de service consumer. </w:t>
      </w:r>
      <w:r w:rsidR="00073384">
        <w:rPr>
          <w:noProof/>
          <w:lang w:val="nl-NL"/>
        </w:rPr>
        <w:t xml:space="preserve"> </w:t>
      </w:r>
    </w:p>
    <w:p w14:paraId="3CC38B8B" w14:textId="77777777" w:rsidR="00661FD2" w:rsidRDefault="00661FD2" w:rsidP="00661FD2">
      <w:pPr>
        <w:pStyle w:val="BodyText"/>
        <w:rPr>
          <w:noProof/>
          <w:lang w:val="nl-NL"/>
        </w:rPr>
      </w:pPr>
      <w:r>
        <w:rPr>
          <w:noProof/>
          <w:lang w:val="nl-NL"/>
        </w:rPr>
        <w:t>Zo krijgt de bijvoorbeeld bij #1 de GBA-administratie als serviceprovider de aanroep van de BAG-adminstratie (de consumer) om kennisgevingsberichten te kunnen versturen. De info</w:t>
      </w:r>
      <w:r w:rsidR="00D91678">
        <w:rPr>
          <w:noProof/>
          <w:lang w:val="nl-NL"/>
        </w:rPr>
        <w:t>rmatiestroom gaat dan van servicv</w:t>
      </w:r>
      <w:r>
        <w:rPr>
          <w:noProof/>
          <w:lang w:val="nl-NL"/>
        </w:rPr>
        <w:t xml:space="preserve">econsumer naar serviceprovider. </w:t>
      </w:r>
      <w:r w:rsidR="00073384">
        <w:rPr>
          <w:noProof/>
          <w:lang w:val="nl-NL"/>
        </w:rPr>
        <w:t xml:space="preserve"> </w:t>
      </w:r>
    </w:p>
    <w:p w14:paraId="34CD2997" w14:textId="77777777" w:rsidR="00073384" w:rsidRDefault="00073384" w:rsidP="00661FD2">
      <w:pPr>
        <w:pStyle w:val="BodyText"/>
        <w:rPr>
          <w:noProof/>
          <w:lang w:val="nl-NL"/>
        </w:rPr>
      </w:pPr>
      <w:r>
        <w:rPr>
          <w:noProof/>
          <w:lang w:val="nl-NL"/>
        </w:rPr>
        <w:t>Bij #2 is het de BAG-administratie als serviceprovider die de vraag ontvangt van de GBA-adminsitatie (serviceconsumer) om adresgegevens. De informatie gaat dan vervolgens van serviceprovider (BAG-administratie) naar serviceconsumer (GBA-administratie).</w:t>
      </w:r>
    </w:p>
    <w:p w14:paraId="3DC15461" w14:textId="77777777" w:rsidR="00661FD2" w:rsidRDefault="00661FD2" w:rsidP="00D26E00">
      <w:pPr>
        <w:rPr>
          <w:lang w:val="nl-NL"/>
        </w:rPr>
      </w:pPr>
    </w:p>
    <w:p w14:paraId="3CCEF4DD" w14:textId="77777777" w:rsidR="00D26E00" w:rsidRDefault="00D26E00" w:rsidP="00073384">
      <w:pPr>
        <w:pStyle w:val="BodyText"/>
        <w:rPr>
          <w:noProof/>
          <w:lang w:val="nl-NL"/>
        </w:rPr>
      </w:pPr>
      <w:r>
        <w:rPr>
          <w:noProof/>
          <w:lang w:val="nl-NL"/>
        </w:rPr>
        <w:t xml:space="preserve">De in deze tabel </w:t>
      </w:r>
      <w:r w:rsidR="00661FD2">
        <w:rPr>
          <w:noProof/>
          <w:lang w:val="nl-NL"/>
        </w:rPr>
        <w:t>genoemde serviceproviders komen in de volgende hoofdstukken afzonderlijk aan de orde.</w:t>
      </w:r>
    </w:p>
    <w:p w14:paraId="6A94A424" w14:textId="77777777" w:rsidR="00661FD2" w:rsidRDefault="00661FD2" w:rsidP="00D26E00">
      <w:pPr>
        <w:rPr>
          <w:lang w:val="nl-NL"/>
        </w:rPr>
      </w:pPr>
    </w:p>
    <w:p w14:paraId="6369DB75" w14:textId="77777777" w:rsidR="00661FD2" w:rsidRPr="00D26E00" w:rsidRDefault="00661FD2" w:rsidP="00D26E00">
      <w:pPr>
        <w:rPr>
          <w:lang w:val="nl-NL"/>
        </w:rPr>
      </w:pPr>
    </w:p>
    <w:p w14:paraId="6F15044C" w14:textId="77777777" w:rsidR="00234959" w:rsidRDefault="00234959" w:rsidP="00234959">
      <w:pPr>
        <w:rPr>
          <w:lang w:val="nl-NL"/>
        </w:rPr>
      </w:pPr>
    </w:p>
    <w:p w14:paraId="1452CDED" w14:textId="77777777" w:rsidR="00ED2C34" w:rsidRDefault="00ED2C34" w:rsidP="00ED2C34">
      <w:pPr>
        <w:pStyle w:val="Kop1"/>
      </w:pPr>
      <w:bookmarkStart w:id="38" w:name="_Toc346117875"/>
      <w:r>
        <w:lastRenderedPageBreak/>
        <w:t>Specificatie van services GBA-administratie</w:t>
      </w:r>
      <w:bookmarkEnd w:id="38"/>
    </w:p>
    <w:p w14:paraId="47B2A961" w14:textId="77777777" w:rsidR="00ED2C34" w:rsidRDefault="00ED2C34" w:rsidP="00ED2C34">
      <w:pPr>
        <w:pStyle w:val="Kop2"/>
      </w:pPr>
      <w:bookmarkStart w:id="39" w:name="_Ref345948406"/>
      <w:bookmarkStart w:id="40" w:name="_Toc346117876"/>
      <w:r>
        <w:t xml:space="preserve">#1 </w:t>
      </w:r>
      <w:r>
        <w:rPr>
          <w:rFonts w:eastAsia="PMingLiU"/>
        </w:rPr>
        <w:t>Kennisgeving van wijzigingen in de BAG-administratie</w:t>
      </w:r>
      <w:bookmarkEnd w:id="39"/>
      <w:bookmarkEnd w:id="40"/>
    </w:p>
    <w:p w14:paraId="2C18D57E" w14:textId="77777777" w:rsidR="00ED2C34" w:rsidRDefault="00417832" w:rsidP="00ED2C34">
      <w:pPr>
        <w:pStyle w:val="BodyText"/>
        <w:rPr>
          <w:lang w:val="nl-NL"/>
        </w:rPr>
      </w:pPr>
      <w:r>
        <w:rPr>
          <w:noProof/>
          <w:lang w:val="en-US" w:eastAsia="nl-NL"/>
        </w:rPr>
        <w:drawing>
          <wp:anchor distT="0" distB="0" distL="114300" distR="114300" simplePos="0" relativeHeight="251708416" behindDoc="0" locked="0" layoutInCell="1" allowOverlap="1" wp14:anchorId="4302E6BA" wp14:editId="615A3A25">
            <wp:simplePos x="0" y="0"/>
            <wp:positionH relativeFrom="page">
              <wp:posOffset>1238250</wp:posOffset>
            </wp:positionH>
            <wp:positionV relativeFrom="page">
              <wp:posOffset>2333625</wp:posOffset>
            </wp:positionV>
            <wp:extent cx="2990850" cy="1314450"/>
            <wp:effectExtent l="19050" t="0" r="0" b="0"/>
            <wp:wrapTopAndBottom/>
            <wp:docPr id="1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cstate="print"/>
                    <a:srcRect/>
                    <a:stretch>
                      <a:fillRect/>
                    </a:stretch>
                  </pic:blipFill>
                  <pic:spPr bwMode="auto">
                    <a:xfrm>
                      <a:off x="0" y="0"/>
                      <a:ext cx="2990850" cy="1314450"/>
                    </a:xfrm>
                    <a:prstGeom prst="rect">
                      <a:avLst/>
                    </a:prstGeom>
                    <a:noFill/>
                    <a:ln w="9525">
                      <a:noFill/>
                      <a:miter lim="800000"/>
                      <a:headEnd/>
                      <a:tailEnd/>
                    </a:ln>
                  </pic:spPr>
                </pic:pic>
              </a:graphicData>
            </a:graphic>
          </wp:anchor>
        </w:drawing>
      </w:r>
      <w:r w:rsidR="009933ED">
        <w:rPr>
          <w:noProof/>
          <w:lang w:val="en-US" w:eastAsia="nl-NL"/>
        </w:rPr>
        <mc:AlternateContent>
          <mc:Choice Requires="wps">
            <w:drawing>
              <wp:anchor distT="0" distB="0" distL="114300" distR="114300" simplePos="0" relativeHeight="251705344" behindDoc="0" locked="0" layoutInCell="1" allowOverlap="1" wp14:anchorId="5D758FB5" wp14:editId="0216ECAC">
                <wp:simplePos x="0" y="0"/>
                <wp:positionH relativeFrom="column">
                  <wp:posOffset>6350</wp:posOffset>
                </wp:positionH>
                <wp:positionV relativeFrom="paragraph">
                  <wp:posOffset>1888490</wp:posOffset>
                </wp:positionV>
                <wp:extent cx="2990850" cy="354330"/>
                <wp:effectExtent l="6350" t="0" r="0" b="3175"/>
                <wp:wrapTopAndBottom/>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D62085" w14:textId="77777777" w:rsidR="00D3462B" w:rsidRPr="004A2E94" w:rsidRDefault="00D3462B" w:rsidP="00ED2C34">
                            <w:pPr>
                              <w:pStyle w:val="Bijschrift"/>
                              <w:rPr>
                                <w:rFonts w:eastAsia="Times New Roman" w:cs="Arial"/>
                                <w:noProof/>
                                <w:spacing w:val="-10"/>
                                <w:szCs w:val="18"/>
                              </w:rPr>
                            </w:pPr>
                            <w:r>
                              <w:t xml:space="preserve">Figuur </w:t>
                            </w:r>
                            <w:r w:rsidR="00866480">
                              <w:fldChar w:fldCharType="begin"/>
                            </w:r>
                            <w:r w:rsidR="00866480">
                              <w:instrText xml:space="preserve"> SEQ Figuur \* ARABIC </w:instrText>
                            </w:r>
                            <w:r w:rsidR="00866480">
                              <w:fldChar w:fldCharType="separate"/>
                            </w:r>
                            <w:r w:rsidR="00D91678">
                              <w:rPr>
                                <w:noProof/>
                              </w:rPr>
                              <w:t>7</w:t>
                            </w:r>
                            <w:r w:rsidR="00866480">
                              <w:rPr>
                                <w:noProof/>
                              </w:rPr>
                              <w:fldChar w:fldCharType="end"/>
                            </w:r>
                            <w:r>
                              <w:t>: Flow Kennisgeving wijziging BAG-gegevens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left:0;text-align:left;margin-left:.5pt;margin-top:148.7pt;width:235.5pt;height:27.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" stroked="f">
                <v:textbox style="mso-fit-shape-to-text:t" inset="0,0,0,0">
                  <w:txbxContent>
                    <w:p w14:paraId="3DD62085" w14:textId="77777777" w:rsidR="00D3462B" w:rsidRPr="004A2E94" w:rsidRDefault="00D3462B" w:rsidP="00ED2C34">
                      <w:pPr>
                        <w:pStyle w:val="Bijschrift"/>
                        <w:rPr>
                          <w:rFonts w:eastAsia="Times New Roman" w:cs="Arial"/>
                          <w:noProof/>
                          <w:spacing w:val="-10"/>
                          <w:szCs w:val="18"/>
                        </w:rPr>
                      </w:pPr>
                      <w:r>
                        <w:t xml:space="preserve">Figuur </w:t>
                      </w:r>
                      <w:r w:rsidR="00866480">
                        <w:fldChar w:fldCharType="begin"/>
                      </w:r>
                      <w:r w:rsidR="00866480">
                        <w:instrText xml:space="preserve"> SEQ Figuur \* ARABIC </w:instrText>
                      </w:r>
                      <w:r w:rsidR="00866480">
                        <w:fldChar w:fldCharType="separate"/>
                      </w:r>
                      <w:r w:rsidR="00D91678">
                        <w:rPr>
                          <w:noProof/>
                        </w:rPr>
                        <w:t>7</w:t>
                      </w:r>
                      <w:r w:rsidR="00866480">
                        <w:rPr>
                          <w:noProof/>
                        </w:rPr>
                        <w:fldChar w:fldCharType="end"/>
                      </w:r>
                      <w:r>
                        <w:t>: Flow Kennisgeving wijziging BAG-gegevens</w:t>
                      </w:r>
                    </w:p>
                  </w:txbxContent>
                </v:textbox>
                <w10:wrap type="topAndBottom"/>
              </v:shape>
            </w:pict>
          </mc:Fallback>
        </mc:AlternateContent>
      </w:r>
      <w:r w:rsidR="00ED2C34">
        <w:rPr>
          <w:lang w:val="nl-NL"/>
        </w:rPr>
        <w:t>De Kennisgeving van wijzigingen vanuit de BAG</w:t>
      </w:r>
      <w:r>
        <w:rPr>
          <w:lang w:val="nl-NL"/>
        </w:rPr>
        <w:t>-administratie</w:t>
      </w:r>
      <w:r w:rsidR="00ED2C34">
        <w:rPr>
          <w:lang w:val="nl-NL"/>
        </w:rPr>
        <w:t xml:space="preserve"> maakt gebruik van de standaardservice zoals gespecificeerd in de </w:t>
      </w:r>
      <w:r w:rsidR="00ED2C34" w:rsidRPr="00124246">
        <w:rPr>
          <w:lang w:val="nl-NL"/>
        </w:rPr>
        <w:t>Berichtcatalogus bg0310-BAG</w:t>
      </w:r>
      <w:r w:rsidR="00ED2C34">
        <w:rPr>
          <w:lang w:val="nl-NL"/>
        </w:rPr>
        <w:t xml:space="preserve">. Zie paragraaf </w:t>
      </w:r>
      <w:r w:rsidR="008469BB">
        <w:rPr>
          <w:lang w:val="nl-NL"/>
        </w:rPr>
        <w:fldChar w:fldCharType="begin"/>
      </w:r>
      <w:r w:rsidR="00ED2C34">
        <w:rPr>
          <w:lang w:val="nl-NL"/>
        </w:rPr>
        <w:instrText xml:space="preserve"> REF _Ref342986951 \w \h </w:instrText>
      </w:r>
      <w:r w:rsidR="008469BB">
        <w:rPr>
          <w:lang w:val="nl-NL"/>
        </w:rPr>
      </w:r>
      <w:r w:rsidR="008469BB">
        <w:rPr>
          <w:lang w:val="nl-NL"/>
        </w:rPr>
        <w:fldChar w:fldCharType="separate"/>
      </w:r>
      <w:r w:rsidR="00D91678">
        <w:rPr>
          <w:lang w:val="nl-NL"/>
        </w:rPr>
        <w:t>1.2</w:t>
      </w:r>
      <w:r w:rsidR="008469BB">
        <w:rPr>
          <w:lang w:val="nl-NL"/>
        </w:rPr>
        <w:fldChar w:fldCharType="end"/>
      </w:r>
      <w:r w:rsidR="00ED2C34">
        <w:rPr>
          <w:lang w:val="nl-NL"/>
        </w:rPr>
        <w:t xml:space="preserve">. </w:t>
      </w:r>
    </w:p>
    <w:p w14:paraId="4FC301CA" w14:textId="77777777" w:rsidR="00ED2C34" w:rsidRDefault="00ED2C34" w:rsidP="00ED2C34">
      <w:pPr>
        <w:pStyle w:val="BodyText"/>
        <w:rPr>
          <w:lang w:val="nl-NL"/>
        </w:rPr>
      </w:pPr>
      <w:r>
        <w:rPr>
          <w:lang w:val="nl-NL"/>
        </w:rPr>
        <w:t>De Berichtcatalogus voorziet in een systematiek waarbij per BAG-gebeurtenis een combinatie van (één of meer) enkelvoudige Lk01-berichten als _Lk03-bericht wordt verstuurd. De gebeurteniscode ma</w:t>
      </w:r>
      <w:r w:rsidR="00417832">
        <w:rPr>
          <w:lang w:val="nl-NL"/>
        </w:rPr>
        <w:t>akt deel uit van de berichtnaam en is tevens opgenomen in de enkelvoudige berichten.</w:t>
      </w:r>
    </w:p>
    <w:p w14:paraId="07287302" w14:textId="77777777" w:rsidR="00E07559" w:rsidRDefault="00E07559" w:rsidP="00ED2C34">
      <w:pPr>
        <w:pStyle w:val="BodyText"/>
        <w:rPr>
          <w:lang w:val="nl-NL"/>
        </w:rPr>
      </w:pPr>
      <w:r>
        <w:rPr>
          <w:lang w:val="nl-NL"/>
        </w:rPr>
        <w:t>Kennisgevingsberichten hebben per definitie betrekking op mutaties waarvan de geldigheid al is ingegaan.</w:t>
      </w:r>
    </w:p>
    <w:p w14:paraId="35D0D849" w14:textId="77777777" w:rsidR="00ED2C34" w:rsidRDefault="00ED2C34" w:rsidP="00ED2C34">
      <w:pPr>
        <w:pStyle w:val="BodyText"/>
        <w:rPr>
          <w:lang w:val="nl-NL"/>
        </w:rPr>
      </w:pPr>
    </w:p>
    <w:p w14:paraId="28064A14" w14:textId="77777777" w:rsidR="00ED2C34" w:rsidRDefault="00ED2C34" w:rsidP="00ED2C34">
      <w:pPr>
        <w:pStyle w:val="Kop2"/>
      </w:pPr>
      <w:bookmarkStart w:id="41" w:name="_Ref345948384"/>
      <w:bookmarkStart w:id="42" w:name="_Toc346117877"/>
      <w:r>
        <w:t xml:space="preserve">#1’ </w:t>
      </w:r>
      <w:r>
        <w:rPr>
          <w:rFonts w:eastAsia="PMingLiU"/>
        </w:rPr>
        <w:t>Kennisgeving van wijzigingen in de BAG</w:t>
      </w:r>
      <w:r w:rsidR="00417832">
        <w:rPr>
          <w:rFonts w:eastAsia="PMingLiU"/>
        </w:rPr>
        <w:t>-administratie</w:t>
      </w:r>
      <w:bookmarkEnd w:id="41"/>
      <w:bookmarkEnd w:id="42"/>
      <w:r>
        <w:rPr>
          <w:rFonts w:eastAsia="PMingLiU"/>
        </w:rPr>
        <w:t xml:space="preserve"> </w:t>
      </w:r>
    </w:p>
    <w:p w14:paraId="1454A7C7" w14:textId="77777777" w:rsidR="00761D6C" w:rsidRDefault="0050050C" w:rsidP="00761D6C">
      <w:pPr>
        <w:pStyle w:val="BodyText"/>
        <w:rPr>
          <w:lang w:val="nl-NL"/>
        </w:rPr>
      </w:pPr>
      <w:r>
        <w:rPr>
          <w:noProof/>
          <w:lang w:val="en-US" w:eastAsia="nl-NL"/>
        </w:rPr>
        <w:drawing>
          <wp:anchor distT="0" distB="0" distL="114300" distR="114300" simplePos="0" relativeHeight="251709440" behindDoc="0" locked="0" layoutInCell="1" allowOverlap="1" wp14:anchorId="448234C3" wp14:editId="522EF21C">
            <wp:simplePos x="0" y="0"/>
            <wp:positionH relativeFrom="page">
              <wp:posOffset>1238250</wp:posOffset>
            </wp:positionH>
            <wp:positionV relativeFrom="page">
              <wp:posOffset>6829425</wp:posOffset>
            </wp:positionV>
            <wp:extent cx="2990850" cy="1314450"/>
            <wp:effectExtent l="19050" t="0" r="0" b="0"/>
            <wp:wrapTopAndBottom/>
            <wp:docPr id="1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cstate="print"/>
                    <a:srcRect/>
                    <a:stretch>
                      <a:fillRect/>
                    </a:stretch>
                  </pic:blipFill>
                  <pic:spPr bwMode="auto">
                    <a:xfrm>
                      <a:off x="0" y="0"/>
                      <a:ext cx="2990850" cy="1314450"/>
                    </a:xfrm>
                    <a:prstGeom prst="rect">
                      <a:avLst/>
                    </a:prstGeom>
                    <a:noFill/>
                    <a:ln w="9525">
                      <a:noFill/>
                      <a:miter lim="800000"/>
                      <a:headEnd/>
                      <a:tailEnd/>
                    </a:ln>
                  </pic:spPr>
                </pic:pic>
              </a:graphicData>
            </a:graphic>
          </wp:anchor>
        </w:drawing>
      </w:r>
      <w:r w:rsidR="00761D6C">
        <w:rPr>
          <w:lang w:val="nl-NL"/>
        </w:rPr>
        <w:t xml:space="preserve">Uitgangspunt is dat de BAG-berichten aan de GBA worden doorgegeven alsof ze rechtstreeks van de BAG-administratie afkomstig zijn. Dit houdt in dat per BAG-gebeurtenis een combinatie van (één of meer) enkelvoudige Lk01-berichten als _Lk03-bericht wordt verstuurd aan de GBA-administratie en worden gevalideerd tegen de </w:t>
      </w:r>
      <w:r w:rsidR="00761D6C" w:rsidRPr="00124246">
        <w:rPr>
          <w:lang w:val="nl-NL"/>
        </w:rPr>
        <w:t>Berichtcatalogus bg0310-BAG</w:t>
      </w:r>
      <w:r w:rsidR="00761D6C">
        <w:rPr>
          <w:lang w:val="nl-NL"/>
        </w:rPr>
        <w:t>. De gebeurteniscode maakt deel uit van de berichtnaam</w:t>
      </w:r>
      <w:r>
        <w:rPr>
          <w:lang w:val="nl-NL"/>
        </w:rPr>
        <w:t xml:space="preserve"> en is tevens opgenomen in de enkelvoudige berichten</w:t>
      </w:r>
      <w:r w:rsidR="00761D6C">
        <w:rPr>
          <w:lang w:val="nl-NL"/>
        </w:rPr>
        <w:t xml:space="preserve">. </w:t>
      </w:r>
    </w:p>
    <w:p w14:paraId="0EB52DDA" w14:textId="77777777" w:rsidR="00E07559" w:rsidRDefault="009933ED" w:rsidP="00E07559">
      <w:pPr>
        <w:pStyle w:val="BodyText"/>
        <w:rPr>
          <w:lang w:val="nl-NL"/>
        </w:rPr>
      </w:pPr>
      <w:r>
        <w:rPr>
          <w:noProof/>
          <w:lang w:val="en-US" w:eastAsia="nl-NL"/>
        </w:rPr>
        <mc:AlternateContent>
          <mc:Choice Requires="wps">
            <w:drawing>
              <wp:anchor distT="0" distB="0" distL="114300" distR="114300" simplePos="0" relativeHeight="251707392" behindDoc="0" locked="0" layoutInCell="1" allowOverlap="1" wp14:anchorId="6E0B01C6" wp14:editId="374FEE75">
                <wp:simplePos x="0" y="0"/>
                <wp:positionH relativeFrom="column">
                  <wp:posOffset>6350</wp:posOffset>
                </wp:positionH>
                <wp:positionV relativeFrom="paragraph">
                  <wp:posOffset>1515110</wp:posOffset>
                </wp:positionV>
                <wp:extent cx="2990850" cy="354330"/>
                <wp:effectExtent l="6350" t="3810" r="0" b="0"/>
                <wp:wrapTopAndBottom/>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E4B79" w14:textId="77777777" w:rsidR="00D3462B" w:rsidRPr="00E846F9" w:rsidRDefault="00D3462B" w:rsidP="00ED2C34">
                            <w:pPr>
                              <w:pStyle w:val="Bijschrift"/>
                              <w:rPr>
                                <w:rFonts w:eastAsia="Times New Roman" w:cs="Arial"/>
                                <w:noProof/>
                                <w:spacing w:val="-10"/>
                                <w:szCs w:val="18"/>
                              </w:rPr>
                            </w:pPr>
                            <w:r>
                              <w:t xml:space="preserve">Figuur </w:t>
                            </w:r>
                            <w:r w:rsidR="00866480">
                              <w:fldChar w:fldCharType="begin"/>
                            </w:r>
                            <w:r w:rsidR="00866480">
                              <w:instrText xml:space="preserve"> SEQ Figuur \* ARABIC </w:instrText>
                            </w:r>
                            <w:r w:rsidR="00866480">
                              <w:fldChar w:fldCharType="separate"/>
                            </w:r>
                            <w:r w:rsidR="00D91678">
                              <w:rPr>
                                <w:noProof/>
                              </w:rPr>
                              <w:t>8</w:t>
                            </w:r>
                            <w:r w:rsidR="00866480">
                              <w:rPr>
                                <w:noProof/>
                              </w:rPr>
                              <w:fldChar w:fldCharType="end"/>
                            </w:r>
                            <w:r>
                              <w:t>: Flow Kennisgeving wijziging BAG-gegevens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033" type="#_x0000_t202" style="position:absolute;left:0;text-align:left;margin-left:.5pt;margin-top:119.3pt;width:235.5pt;height:27.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" stroked="f">
                <v:textbox style="mso-fit-shape-to-text:t" inset="0,0,0,0">
                  <w:txbxContent>
                    <w:p w14:paraId="54BE4B79" w14:textId="77777777" w:rsidR="00D3462B" w:rsidRPr="00E846F9" w:rsidRDefault="00D3462B" w:rsidP="00ED2C34">
                      <w:pPr>
                        <w:pStyle w:val="Bijschrift"/>
                        <w:rPr>
                          <w:rFonts w:eastAsia="Times New Roman" w:cs="Arial"/>
                          <w:noProof/>
                          <w:spacing w:val="-10"/>
                          <w:szCs w:val="18"/>
                        </w:rPr>
                      </w:pPr>
                      <w:r>
                        <w:t xml:space="preserve">Figuur </w:t>
                      </w:r>
                      <w:r w:rsidR="00866480">
                        <w:fldChar w:fldCharType="begin"/>
                      </w:r>
                      <w:r w:rsidR="00866480">
                        <w:instrText xml:space="preserve"> SEQ Figuur \* ARABIC </w:instrText>
                      </w:r>
                      <w:r w:rsidR="00866480">
                        <w:fldChar w:fldCharType="separate"/>
                      </w:r>
                      <w:r w:rsidR="00D91678">
                        <w:rPr>
                          <w:noProof/>
                        </w:rPr>
                        <w:t>8</w:t>
                      </w:r>
                      <w:r w:rsidR="00866480">
                        <w:rPr>
                          <w:noProof/>
                        </w:rPr>
                        <w:fldChar w:fldCharType="end"/>
                      </w:r>
                      <w:r>
                        <w:t>: Flow Kennisgeving wijziging BAG-gegevens</w:t>
                      </w:r>
                    </w:p>
                  </w:txbxContent>
                </v:textbox>
                <w10:wrap type="topAndBottom"/>
              </v:shape>
            </w:pict>
          </mc:Fallback>
        </mc:AlternateContent>
      </w:r>
      <w:r w:rsidR="00E07559">
        <w:rPr>
          <w:lang w:val="nl-NL"/>
        </w:rPr>
        <w:t>Kennisgevingsberichten hebben per definitie betrekking op mutaties waarvan de geldigheid al is ingegaan.</w:t>
      </w:r>
    </w:p>
    <w:p w14:paraId="57ACAC48" w14:textId="77777777" w:rsidR="00761D6C" w:rsidRDefault="00761D6C" w:rsidP="00761D6C">
      <w:pPr>
        <w:pStyle w:val="BodyText"/>
        <w:rPr>
          <w:lang w:val="nl-NL"/>
        </w:rPr>
      </w:pPr>
      <w:r>
        <w:rPr>
          <w:lang w:val="nl-NL"/>
        </w:rPr>
        <w:t>Mogelijk kan het datadistributiesysteem de berichten die voor de GBA bestemd zijn</w:t>
      </w:r>
      <w:r w:rsidR="0050050C">
        <w:rPr>
          <w:lang w:val="nl-NL"/>
        </w:rPr>
        <w:t xml:space="preserve"> </w:t>
      </w:r>
      <w:r w:rsidR="009933ED">
        <w:rPr>
          <w:lang w:val="nl-NL"/>
        </w:rPr>
        <w:t>verrijken</w:t>
      </w:r>
      <w:r w:rsidR="0050050C">
        <w:rPr>
          <w:lang w:val="nl-NL"/>
        </w:rPr>
        <w:t xml:space="preserve"> met het in de BAG-administratie optionele gegeven “Straatnaam”.</w:t>
      </w:r>
    </w:p>
    <w:p w14:paraId="165A26D1" w14:textId="77777777" w:rsidR="00761D6C" w:rsidRDefault="00761D6C" w:rsidP="0050050C">
      <w:pPr>
        <w:pStyle w:val="BodyText"/>
        <w:rPr>
          <w:lang w:val="nl-NL"/>
        </w:rPr>
      </w:pPr>
    </w:p>
    <w:p w14:paraId="1B8FDF8B" w14:textId="77777777" w:rsidR="00ED2C34" w:rsidRDefault="0050050C" w:rsidP="00ED2C34">
      <w:pPr>
        <w:pStyle w:val="Kop2"/>
        <w:rPr>
          <w:rFonts w:eastAsia="PMingLiU"/>
        </w:rPr>
      </w:pPr>
      <w:bookmarkStart w:id="43" w:name="_Toc346117878"/>
      <w:r>
        <w:lastRenderedPageBreak/>
        <w:t>Verwerking in de GBA-administratie van #1</w:t>
      </w:r>
      <w:r w:rsidR="00ED2C34" w:rsidRPr="008C3C76">
        <w:t xml:space="preserve"> </w:t>
      </w:r>
      <w:r w:rsidR="00ED2C34" w:rsidRPr="008C3C76">
        <w:rPr>
          <w:rFonts w:eastAsia="PMingLiU"/>
        </w:rPr>
        <w:t>Kennisgeving van wijzigingen in de BAG</w:t>
      </w:r>
      <w:r>
        <w:rPr>
          <w:rFonts w:eastAsia="PMingLiU"/>
        </w:rPr>
        <w:t>-administratie</w:t>
      </w:r>
      <w:bookmarkEnd w:id="43"/>
    </w:p>
    <w:p w14:paraId="797F9323" w14:textId="77777777" w:rsidR="00ED2C34" w:rsidRPr="00E65C15" w:rsidRDefault="00ED2C34" w:rsidP="00ED2C34">
      <w:pPr>
        <w:pStyle w:val="BodyText"/>
        <w:rPr>
          <w:lang w:val="nl-NL"/>
        </w:rPr>
      </w:pPr>
      <w:r w:rsidRPr="00E65C15">
        <w:rPr>
          <w:lang w:val="nl-NL"/>
        </w:rPr>
        <w:t xml:space="preserve">In Bijlage A is een overzicht opgenomen van alle relevante berichten die de GBA-administratie vanuit de BAG-administratie kan ontvangen. Dit overzicht is weergegeven per gebeurtenis. </w:t>
      </w:r>
    </w:p>
    <w:p w14:paraId="2E3C9609" w14:textId="77777777" w:rsidR="00ED2C34" w:rsidRPr="00E65C15" w:rsidRDefault="00ED2C34" w:rsidP="00ED2C34">
      <w:pPr>
        <w:pStyle w:val="BodyText"/>
        <w:rPr>
          <w:lang w:val="nl-NL"/>
        </w:rPr>
      </w:pPr>
      <w:r w:rsidRPr="00E65C15">
        <w:rPr>
          <w:lang w:val="nl-NL"/>
        </w:rPr>
        <w:t>Per gebeurtenis verzendt de BAG-administratie een samengesteld bericht met één of meer enkelvoudige berichten.</w:t>
      </w:r>
    </w:p>
    <w:p w14:paraId="65549588" w14:textId="77777777" w:rsidR="00ED2C34" w:rsidRPr="00E65C15" w:rsidRDefault="00ED2C34" w:rsidP="00ED2C34">
      <w:pPr>
        <w:pStyle w:val="BodyText"/>
        <w:rPr>
          <w:lang w:val="nl-NL"/>
        </w:rPr>
      </w:pPr>
      <w:r w:rsidRPr="00E65C15">
        <w:rPr>
          <w:lang w:val="nl-NL"/>
        </w:rPr>
        <w:t>Het gaat daarbij om de volgende enkelvoudige berichten:</w:t>
      </w:r>
    </w:p>
    <w:p w14:paraId="78F9806F" w14:textId="77777777" w:rsidR="00ED2C34" w:rsidRDefault="00F11416" w:rsidP="00ED2C34">
      <w:pPr>
        <w:pStyle w:val="Lijstalinea"/>
        <w:numPr>
          <w:ilvl w:val="0"/>
          <w:numId w:val="31"/>
        </w:numPr>
        <w:rPr>
          <w:rFonts w:cs="Arial"/>
          <w:color w:val="000000"/>
          <w:szCs w:val="18"/>
          <w:lang w:val="nl-NL"/>
        </w:rPr>
      </w:pPr>
      <w:r>
        <w:rPr>
          <w:rFonts w:cs="Arial"/>
          <w:color w:val="000000"/>
          <w:szCs w:val="18"/>
          <w:lang w:val="nl-NL"/>
        </w:rPr>
        <w:t>WPL-Lk01</w:t>
      </w:r>
      <w:r w:rsidR="00ED2C34">
        <w:rPr>
          <w:rFonts w:cs="Arial"/>
          <w:color w:val="000000"/>
          <w:szCs w:val="18"/>
          <w:lang w:val="nl-NL"/>
        </w:rPr>
        <w:t xml:space="preserve"> Bericht over Woonplaats in de BAG-administratie</w:t>
      </w:r>
    </w:p>
    <w:p w14:paraId="16C11019" w14:textId="77777777" w:rsidR="002F32D5" w:rsidRDefault="00F11416" w:rsidP="002F32D5">
      <w:pPr>
        <w:pStyle w:val="Lijstalinea"/>
        <w:numPr>
          <w:ilvl w:val="0"/>
          <w:numId w:val="31"/>
        </w:numPr>
        <w:rPr>
          <w:rFonts w:cs="Arial"/>
          <w:color w:val="000000"/>
          <w:szCs w:val="18"/>
          <w:lang w:val="nl-NL"/>
        </w:rPr>
      </w:pPr>
      <w:r>
        <w:rPr>
          <w:rFonts w:cs="Arial"/>
          <w:color w:val="000000"/>
          <w:szCs w:val="18"/>
          <w:lang w:val="nl-NL"/>
        </w:rPr>
        <w:t>OPR-</w:t>
      </w:r>
      <w:r w:rsidR="00ED2C34">
        <w:rPr>
          <w:rFonts w:cs="Arial"/>
          <w:color w:val="000000"/>
          <w:szCs w:val="18"/>
          <w:lang w:val="nl-NL"/>
        </w:rPr>
        <w:t>Lk01 Bericht over Openbare Ruimte in de BAG-administratie</w:t>
      </w:r>
    </w:p>
    <w:p w14:paraId="0793469C" w14:textId="77777777" w:rsidR="002F32D5" w:rsidRPr="002F32D5" w:rsidRDefault="002F32D5" w:rsidP="002F32D5">
      <w:pPr>
        <w:pStyle w:val="Lijstalinea"/>
        <w:numPr>
          <w:ilvl w:val="0"/>
          <w:numId w:val="31"/>
        </w:numPr>
        <w:rPr>
          <w:rFonts w:cs="Arial"/>
          <w:color w:val="000000"/>
          <w:szCs w:val="18"/>
          <w:lang w:val="nl-NL"/>
        </w:rPr>
      </w:pPr>
      <w:r w:rsidRPr="002F32D5">
        <w:rPr>
          <w:rFonts w:cs="Arial"/>
          <w:color w:val="000000"/>
          <w:szCs w:val="18"/>
          <w:lang w:val="nl-NL"/>
        </w:rPr>
        <w:t xml:space="preserve"> </w:t>
      </w:r>
      <w:r w:rsidR="00F11416" w:rsidRPr="002F32D5">
        <w:rPr>
          <w:rFonts w:cs="Arial"/>
          <w:color w:val="000000"/>
          <w:szCs w:val="18"/>
          <w:lang w:val="nl-NL"/>
        </w:rPr>
        <w:t>T</w:t>
      </w:r>
      <w:r w:rsidR="00F11416">
        <w:rPr>
          <w:rFonts w:cs="Arial"/>
          <w:color w:val="000000"/>
          <w:szCs w:val="18"/>
          <w:lang w:val="nl-NL"/>
        </w:rPr>
        <w:t>GO-</w:t>
      </w:r>
      <w:r w:rsidRPr="002F32D5">
        <w:rPr>
          <w:rFonts w:cs="Arial"/>
          <w:color w:val="000000"/>
          <w:szCs w:val="18"/>
          <w:lang w:val="nl-NL"/>
        </w:rPr>
        <w:t>Lk01 Bericht over Terrein/Gebouw in de BAG-administratie</w:t>
      </w:r>
      <w:r>
        <w:rPr>
          <w:rFonts w:cs="Arial"/>
          <w:color w:val="000000"/>
          <w:szCs w:val="18"/>
          <w:lang w:val="nl-NL"/>
        </w:rPr>
        <w:t xml:space="preserve">, waarin de benodigde gegevens van het </w:t>
      </w:r>
      <w:r w:rsidR="00F11416">
        <w:rPr>
          <w:rFonts w:cs="Arial"/>
          <w:color w:val="000000"/>
          <w:szCs w:val="18"/>
          <w:lang w:val="nl-NL"/>
        </w:rPr>
        <w:t xml:space="preserve"> AOA-Lk01 Bericht zijn “platgeslagen”.</w:t>
      </w:r>
    </w:p>
    <w:p w14:paraId="380872A3" w14:textId="77777777" w:rsidR="00ED2C34" w:rsidRPr="00F11416" w:rsidRDefault="002F32D5" w:rsidP="00F11416">
      <w:pPr>
        <w:pStyle w:val="BodyText"/>
        <w:rPr>
          <w:lang w:val="nl-NL"/>
        </w:rPr>
      </w:pPr>
      <w:r w:rsidRPr="00F11416">
        <w:rPr>
          <w:lang w:val="nl-NL"/>
        </w:rPr>
        <w:t xml:space="preserve">In enkele </w:t>
      </w:r>
      <w:r w:rsidR="00F11416" w:rsidRPr="00F11416">
        <w:rPr>
          <w:lang w:val="nl-NL"/>
        </w:rPr>
        <w:t>gevallen is het AOA-</w:t>
      </w:r>
      <w:r w:rsidR="00ED2C34" w:rsidRPr="00F11416">
        <w:rPr>
          <w:lang w:val="nl-NL"/>
        </w:rPr>
        <w:t xml:space="preserve">Lk01 Bericht over een </w:t>
      </w:r>
      <w:proofErr w:type="spellStart"/>
      <w:r w:rsidR="00ED2C34" w:rsidRPr="00F11416">
        <w:rPr>
          <w:lang w:val="nl-NL"/>
        </w:rPr>
        <w:t>Adresseerbaar</w:t>
      </w:r>
      <w:proofErr w:type="spellEnd"/>
      <w:r w:rsidR="00ED2C34" w:rsidRPr="00F11416">
        <w:rPr>
          <w:lang w:val="nl-NL"/>
        </w:rPr>
        <w:t xml:space="preserve"> Object-aanduiding in de BAG-administratie</w:t>
      </w:r>
      <w:r w:rsidR="00F11416" w:rsidRPr="00F11416">
        <w:rPr>
          <w:lang w:val="nl-NL"/>
        </w:rPr>
        <w:t xml:space="preserve"> afzonderlijk van belang.</w:t>
      </w:r>
    </w:p>
    <w:p w14:paraId="3722B83F" w14:textId="77777777" w:rsidR="00ED2C34" w:rsidRDefault="00ED2C34" w:rsidP="00CC5BAE">
      <w:pPr>
        <w:pStyle w:val="BodyText"/>
        <w:rPr>
          <w:color w:val="000000"/>
          <w:lang w:val="nl-NL"/>
        </w:rPr>
      </w:pPr>
      <w:r w:rsidRPr="00657D54">
        <w:rPr>
          <w:lang w:val="nl-NL"/>
        </w:rPr>
        <w:t>In het overzicht is met codes aangegeven of een dergelijk bericht een Toevoeging, Wijziging of Correctie betreft. Verder is aangegeven in hoeverre een dergelijk bericht automatisch kan worden verwerkt en wat globaal de inhoud is van de verwerking (opvoeren, wijzigen</w:t>
      </w:r>
      <w:r w:rsidR="00CC5BAE">
        <w:rPr>
          <w:lang w:val="nl-NL"/>
        </w:rPr>
        <w:t xml:space="preserve">, niet </w:t>
      </w:r>
      <w:proofErr w:type="spellStart"/>
      <w:r w:rsidR="00CC5BAE">
        <w:rPr>
          <w:lang w:val="nl-NL"/>
        </w:rPr>
        <w:t>meergeldig</w:t>
      </w:r>
      <w:proofErr w:type="spellEnd"/>
      <w:r w:rsidR="00CC5BAE">
        <w:rPr>
          <w:lang w:val="nl-NL"/>
        </w:rPr>
        <w:t xml:space="preserve"> maken</w:t>
      </w:r>
      <w:r w:rsidRPr="00657D54">
        <w:rPr>
          <w:lang w:val="nl-NL"/>
        </w:rPr>
        <w:t>).</w:t>
      </w:r>
      <w:r w:rsidR="00657D54">
        <w:rPr>
          <w:lang w:val="nl-NL"/>
        </w:rPr>
        <w:t xml:space="preserve"> </w:t>
      </w:r>
    </w:p>
    <w:p w14:paraId="4A032B58" w14:textId="77777777" w:rsidR="00CC5BAE" w:rsidRPr="00CC5BAE" w:rsidRDefault="00CC5BAE" w:rsidP="00CC5BAE">
      <w:pPr>
        <w:pStyle w:val="BodyText"/>
        <w:rPr>
          <w:lang w:val="nl-NL"/>
        </w:rPr>
      </w:pPr>
      <w:r w:rsidRPr="00CC5BAE">
        <w:rPr>
          <w:lang w:val="nl-NL"/>
        </w:rPr>
        <w:t>De tabel in bijlage A geeft in de in eerste plaats aan wat er maximaal aan automatische verwerking mogelijk is.</w:t>
      </w:r>
      <w:r>
        <w:rPr>
          <w:lang w:val="nl-NL"/>
        </w:rPr>
        <w:t xml:space="preserve"> Van belang is dat GBA-leveranciers aangeven in welke mate zij de aangegeven verwerking ondersteunen. Het verdient aanbeveling om waar automatische verwerking mogelijk is, dit </w:t>
      </w:r>
      <w:proofErr w:type="spellStart"/>
      <w:r>
        <w:rPr>
          <w:lang w:val="nl-NL"/>
        </w:rPr>
        <w:t>configurabel</w:t>
      </w:r>
      <w:proofErr w:type="spellEnd"/>
      <w:r>
        <w:rPr>
          <w:lang w:val="nl-NL"/>
        </w:rPr>
        <w:t xml:space="preserve"> te maken voor de GBA-beheerder. Voor hem of haar is het belangrijk eerst vertrouwen in de juistheid van berichten op te bouwen vooraleer dit geheel automatisch en daarmee vaak ongezien gebeurt.</w:t>
      </w:r>
    </w:p>
    <w:p w14:paraId="76A29C5E" w14:textId="77777777" w:rsidR="00ED2C34" w:rsidRPr="00754004" w:rsidRDefault="00ED2C34" w:rsidP="00657D54">
      <w:pPr>
        <w:pStyle w:val="BodyText"/>
        <w:rPr>
          <w:lang w:val="nl-NL"/>
        </w:rPr>
      </w:pPr>
      <w:r w:rsidRPr="00657D54">
        <w:rPr>
          <w:lang w:val="nl-NL"/>
        </w:rPr>
        <w:t xml:space="preserve">Wijzigingen in de BAG-administratie zijn van belang voor een aantal gegevenselementen in de GBA-administratie. De belangrijkste elementen zijn in </w:t>
      </w:r>
      <w:r w:rsidR="00866480">
        <w:fldChar w:fldCharType="begin"/>
      </w:r>
      <w:r w:rsidR="00866480">
        <w:instrText xml:space="preserve"> REF _Ref343032769 \h  \* MERGEFORMAT </w:instrText>
      </w:r>
      <w:r w:rsidR="00866480">
        <w:fldChar w:fldCharType="separate"/>
      </w:r>
      <w:r w:rsidR="00D91678" w:rsidRPr="00D91678">
        <w:rPr>
          <w:lang w:val="nl-NL"/>
        </w:rPr>
        <w:t>Tabel 2</w:t>
      </w:r>
      <w:r w:rsidR="00866480">
        <w:fldChar w:fldCharType="end"/>
      </w:r>
      <w:r w:rsidRPr="00657D54">
        <w:rPr>
          <w:lang w:val="nl-NL"/>
        </w:rPr>
        <w:t xml:space="preserve"> weergegeven.</w:t>
      </w:r>
    </w:p>
    <w:p w14:paraId="5755B457" w14:textId="77777777" w:rsidR="00ED2C34" w:rsidRPr="00754004" w:rsidRDefault="00ED2C34" w:rsidP="00ED2C34">
      <w:pPr>
        <w:rPr>
          <w:lang w:val="nl-NL"/>
        </w:rPr>
      </w:pPr>
    </w:p>
    <w:tbl>
      <w:tblPr>
        <w:tblStyle w:val="TableLogica"/>
        <w:tblW w:w="0" w:type="auto"/>
        <w:tblLook w:val="04A0" w:firstRow="1" w:lastRow="0" w:firstColumn="1" w:lastColumn="0" w:noHBand="0" w:noVBand="1"/>
      </w:tblPr>
      <w:tblGrid>
        <w:gridCol w:w="2455"/>
        <w:gridCol w:w="4874"/>
        <w:gridCol w:w="1543"/>
      </w:tblGrid>
      <w:tr w:rsidR="00ED2C34" w:rsidRPr="00E65C15" w14:paraId="7F4CDE3E"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0DF4408E" w14:textId="77777777" w:rsidR="00ED2C34" w:rsidRPr="00E65C15" w:rsidRDefault="00ED2C34" w:rsidP="00D3462B">
            <w:pPr>
              <w:rPr>
                <w:b/>
                <w:lang w:val="nl-NL"/>
              </w:rPr>
            </w:pPr>
            <w:r w:rsidRPr="00E65C15">
              <w:rPr>
                <w:b/>
                <w:lang w:val="nl-NL"/>
              </w:rPr>
              <w:t>GBA-naam</w:t>
            </w:r>
          </w:p>
        </w:tc>
        <w:tc>
          <w:tcPr>
            <w:tcW w:w="2656" w:type="dxa"/>
          </w:tcPr>
          <w:p w14:paraId="6E5D3DFB" w14:textId="77777777" w:rsidR="00ED2C34" w:rsidRPr="00E65C15" w:rsidRDefault="00ED2C34" w:rsidP="00D3462B">
            <w:pPr>
              <w:cnfStyle w:val="000000000000" w:firstRow="0" w:lastRow="0" w:firstColumn="0" w:lastColumn="0" w:oddVBand="0" w:evenVBand="0" w:oddHBand="0" w:evenHBand="0" w:firstRowFirstColumn="0" w:firstRowLastColumn="0" w:lastRowFirstColumn="0" w:lastRowLastColumn="0"/>
              <w:rPr>
                <w:b/>
                <w:lang w:val="nl-NL"/>
              </w:rPr>
            </w:pPr>
            <w:r w:rsidRPr="00E65C15">
              <w:rPr>
                <w:b/>
                <w:lang w:val="nl-NL"/>
              </w:rPr>
              <w:t>Elementnaam bg0310</w:t>
            </w:r>
          </w:p>
        </w:tc>
        <w:tc>
          <w:tcPr>
            <w:tcW w:w="2927" w:type="dxa"/>
          </w:tcPr>
          <w:p w14:paraId="0A1FC172" w14:textId="77777777" w:rsidR="00ED2C34" w:rsidRPr="00E65C15" w:rsidRDefault="00ED2C34" w:rsidP="00D3462B">
            <w:pPr>
              <w:cnfStyle w:val="000000000000" w:firstRow="0" w:lastRow="0" w:firstColumn="0" w:lastColumn="0" w:oddVBand="0" w:evenVBand="0" w:oddHBand="0" w:evenHBand="0" w:firstRowFirstColumn="0" w:firstRowLastColumn="0" w:lastRowFirstColumn="0" w:lastRowLastColumn="0"/>
              <w:rPr>
                <w:b/>
                <w:lang w:val="nl-NL"/>
              </w:rPr>
            </w:pPr>
            <w:r w:rsidRPr="00E65C15">
              <w:rPr>
                <w:b/>
                <w:lang w:val="nl-NL"/>
              </w:rPr>
              <w:t>opmerking</w:t>
            </w:r>
          </w:p>
        </w:tc>
      </w:tr>
      <w:tr w:rsidR="00ED2C34" w:rsidRPr="00D91678" w14:paraId="6904EA33"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42F6FAB1" w14:textId="77777777" w:rsidR="00ED2C34" w:rsidRDefault="00ED2C34" w:rsidP="00D3462B">
            <w:pPr>
              <w:rPr>
                <w:lang w:val="nl-NL"/>
              </w:rPr>
            </w:pPr>
            <w:r>
              <w:rPr>
                <w:lang w:val="nl-NL"/>
              </w:rPr>
              <w:t>11.10 Straatnaam</w:t>
            </w:r>
          </w:p>
        </w:tc>
        <w:tc>
          <w:tcPr>
            <w:tcW w:w="2656" w:type="dxa"/>
          </w:tcPr>
          <w:p w14:paraId="17FC300B"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gor.straatnaam</w:t>
            </w:r>
            <w:proofErr w:type="spellEnd"/>
          </w:p>
        </w:tc>
        <w:tc>
          <w:tcPr>
            <w:tcW w:w="2927" w:type="dxa"/>
          </w:tcPr>
          <w:p w14:paraId="40CBE45F"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r>
              <w:rPr>
                <w:lang w:val="nl-NL"/>
              </w:rPr>
              <w:t>Dit is een zogenaamd BAG+-gegeven</w:t>
            </w:r>
          </w:p>
        </w:tc>
      </w:tr>
      <w:tr w:rsidR="00ED2C34" w14:paraId="32A3094F"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7C99909F" w14:textId="77777777" w:rsidR="00ED2C34" w:rsidRDefault="00ED2C34" w:rsidP="00D3462B">
            <w:pPr>
              <w:rPr>
                <w:lang w:val="nl-NL"/>
              </w:rPr>
            </w:pPr>
            <w:r>
              <w:rPr>
                <w:lang w:val="nl-NL"/>
              </w:rPr>
              <w:t>11.15 Naam openbare ruimte</w:t>
            </w:r>
          </w:p>
        </w:tc>
        <w:tc>
          <w:tcPr>
            <w:tcW w:w="2656" w:type="dxa"/>
          </w:tcPr>
          <w:p w14:paraId="2A4E2BC2"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gor.openbareRuimteNaam</w:t>
            </w:r>
            <w:proofErr w:type="spellEnd"/>
          </w:p>
        </w:tc>
        <w:tc>
          <w:tcPr>
            <w:tcW w:w="2927" w:type="dxa"/>
          </w:tcPr>
          <w:p w14:paraId="13F17F08"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16D48E6A"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33A8E667" w14:textId="77777777" w:rsidR="00ED2C34" w:rsidRDefault="00ED2C34" w:rsidP="00D3462B">
            <w:pPr>
              <w:rPr>
                <w:lang w:val="nl-NL"/>
              </w:rPr>
            </w:pPr>
            <w:r>
              <w:rPr>
                <w:lang w:val="nl-NL"/>
              </w:rPr>
              <w:t>11.20 Huisnummer</w:t>
            </w:r>
          </w:p>
        </w:tc>
        <w:tc>
          <w:tcPr>
            <w:tcW w:w="2656" w:type="dxa"/>
          </w:tcPr>
          <w:p w14:paraId="719BDAED"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t>
            </w:r>
            <w:r w:rsidR="00ED2C34">
              <w:rPr>
                <w:lang w:val="nl-NL"/>
              </w:rPr>
              <w:t>huisnummer</w:t>
            </w:r>
            <w:proofErr w:type="spellEnd"/>
          </w:p>
        </w:tc>
        <w:tc>
          <w:tcPr>
            <w:tcW w:w="2927" w:type="dxa"/>
          </w:tcPr>
          <w:p w14:paraId="032AAA51"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24454911"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736839B2" w14:textId="77777777" w:rsidR="00ED2C34" w:rsidRDefault="00ED2C34" w:rsidP="00D3462B">
            <w:pPr>
              <w:rPr>
                <w:lang w:val="nl-NL"/>
              </w:rPr>
            </w:pPr>
            <w:r>
              <w:rPr>
                <w:lang w:val="nl-NL"/>
              </w:rPr>
              <w:t>11.30 Huisletter</w:t>
            </w:r>
          </w:p>
        </w:tc>
        <w:tc>
          <w:tcPr>
            <w:tcW w:w="2656" w:type="dxa"/>
          </w:tcPr>
          <w:p w14:paraId="007A538F"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t>
            </w:r>
            <w:r w:rsidR="00ED2C34">
              <w:rPr>
                <w:lang w:val="nl-NL"/>
              </w:rPr>
              <w:t>huisletter</w:t>
            </w:r>
            <w:proofErr w:type="spellEnd"/>
          </w:p>
        </w:tc>
        <w:tc>
          <w:tcPr>
            <w:tcW w:w="2927" w:type="dxa"/>
          </w:tcPr>
          <w:p w14:paraId="6FE44C05"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0F0DD8A7"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1110C9C0" w14:textId="77777777" w:rsidR="00ED2C34" w:rsidRDefault="00ED2C34" w:rsidP="00D3462B">
            <w:pPr>
              <w:rPr>
                <w:lang w:val="nl-NL"/>
              </w:rPr>
            </w:pPr>
            <w:r>
              <w:rPr>
                <w:lang w:val="nl-NL"/>
              </w:rPr>
              <w:t>11.40 Huisnummertoevoeging</w:t>
            </w:r>
          </w:p>
        </w:tc>
        <w:tc>
          <w:tcPr>
            <w:tcW w:w="2656" w:type="dxa"/>
          </w:tcPr>
          <w:p w14:paraId="4C18838C"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t>
            </w:r>
            <w:r w:rsidR="00ED2C34">
              <w:rPr>
                <w:lang w:val="nl-NL"/>
              </w:rPr>
              <w:t>huisnummertoevoeging</w:t>
            </w:r>
            <w:proofErr w:type="spellEnd"/>
          </w:p>
        </w:tc>
        <w:tc>
          <w:tcPr>
            <w:tcW w:w="2927" w:type="dxa"/>
          </w:tcPr>
          <w:p w14:paraId="637B5F8F"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6FA9C6E0"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213D4122" w14:textId="77777777" w:rsidR="00ED2C34" w:rsidRDefault="00ED2C34" w:rsidP="00D3462B">
            <w:pPr>
              <w:rPr>
                <w:lang w:val="nl-NL"/>
              </w:rPr>
            </w:pPr>
            <w:r>
              <w:rPr>
                <w:lang w:val="nl-NL"/>
              </w:rPr>
              <w:t>11.60 Postcode</w:t>
            </w:r>
          </w:p>
        </w:tc>
        <w:tc>
          <w:tcPr>
            <w:tcW w:w="2656" w:type="dxa"/>
          </w:tcPr>
          <w:p w14:paraId="45F86D3F"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t>
            </w:r>
            <w:r w:rsidR="00ED2C34">
              <w:rPr>
                <w:lang w:val="nl-NL"/>
              </w:rPr>
              <w:t>postcode</w:t>
            </w:r>
            <w:proofErr w:type="spellEnd"/>
          </w:p>
        </w:tc>
        <w:tc>
          <w:tcPr>
            <w:tcW w:w="2927" w:type="dxa"/>
          </w:tcPr>
          <w:p w14:paraId="6683F70E"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087437F5"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5F3F63B4" w14:textId="77777777" w:rsidR="00ED2C34" w:rsidRDefault="00ED2C34" w:rsidP="00D3462B">
            <w:pPr>
              <w:rPr>
                <w:lang w:val="nl-NL"/>
              </w:rPr>
            </w:pPr>
            <w:r>
              <w:rPr>
                <w:lang w:val="nl-NL"/>
              </w:rPr>
              <w:t>11.70 Woonplaatsnaam</w:t>
            </w:r>
          </w:p>
        </w:tc>
        <w:tc>
          <w:tcPr>
            <w:tcW w:w="2656" w:type="dxa"/>
          </w:tcPr>
          <w:p w14:paraId="1DE0D2A0" w14:textId="77777777" w:rsidR="00ED2C34" w:rsidRDefault="002F32D5" w:rsidP="002F32D5">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aoa.woonplaatsWaarinGelegen</w:t>
            </w:r>
            <w:proofErr w:type="spellEnd"/>
            <w:r>
              <w:rPr>
                <w:lang w:val="nl-NL"/>
              </w:rPr>
              <w:t>/</w:t>
            </w:r>
            <w:proofErr w:type="spellStart"/>
            <w:r w:rsidR="00ED2C34">
              <w:rPr>
                <w:lang w:val="nl-NL"/>
              </w:rPr>
              <w:t>wpl.woonplaatsNaam</w:t>
            </w:r>
            <w:proofErr w:type="spellEnd"/>
          </w:p>
        </w:tc>
        <w:tc>
          <w:tcPr>
            <w:tcW w:w="2927" w:type="dxa"/>
          </w:tcPr>
          <w:p w14:paraId="54FCFC9F"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28D4A92E"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6D935D76" w14:textId="77777777" w:rsidR="00ED2C34" w:rsidRDefault="00ED2C34" w:rsidP="00D3462B">
            <w:pPr>
              <w:rPr>
                <w:lang w:val="nl-NL"/>
              </w:rPr>
            </w:pPr>
            <w:r>
              <w:rPr>
                <w:lang w:val="nl-NL"/>
              </w:rPr>
              <w:t>11.80 Identificatiecode verblijfplaats</w:t>
            </w:r>
          </w:p>
        </w:tc>
        <w:tc>
          <w:tcPr>
            <w:tcW w:w="2656" w:type="dxa"/>
          </w:tcPr>
          <w:p w14:paraId="49755F31"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tgo.identificatie</w:t>
            </w:r>
            <w:proofErr w:type="spellEnd"/>
          </w:p>
        </w:tc>
        <w:tc>
          <w:tcPr>
            <w:tcW w:w="2927" w:type="dxa"/>
          </w:tcPr>
          <w:p w14:paraId="36D1C739"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2CB17D21"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016B0A87" w14:textId="77777777" w:rsidR="00ED2C34" w:rsidRDefault="00ED2C34" w:rsidP="00D3462B">
            <w:pPr>
              <w:rPr>
                <w:lang w:val="nl-NL"/>
              </w:rPr>
            </w:pPr>
            <w:r>
              <w:rPr>
                <w:lang w:val="nl-NL"/>
              </w:rPr>
              <w:t>11.90 Identificatiecode nummeraanduiding</w:t>
            </w:r>
          </w:p>
        </w:tc>
        <w:tc>
          <w:tcPr>
            <w:tcW w:w="2656" w:type="dxa"/>
          </w:tcPr>
          <w:p w14:paraId="027F9518"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aoa.identificatie</w:t>
            </w:r>
            <w:proofErr w:type="spellEnd"/>
          </w:p>
        </w:tc>
        <w:tc>
          <w:tcPr>
            <w:tcW w:w="2927" w:type="dxa"/>
          </w:tcPr>
          <w:p w14:paraId="73876819" w14:textId="77777777" w:rsidR="00ED2C34" w:rsidRDefault="00ED2C34" w:rsidP="00D3462B">
            <w:pPr>
              <w:keepNext/>
              <w:cnfStyle w:val="000000000000" w:firstRow="0" w:lastRow="0" w:firstColumn="0" w:lastColumn="0" w:oddVBand="0" w:evenVBand="0" w:oddHBand="0" w:evenHBand="0" w:firstRowFirstColumn="0" w:firstRowLastColumn="0" w:lastRowFirstColumn="0" w:lastRowLastColumn="0"/>
              <w:rPr>
                <w:lang w:val="nl-NL"/>
              </w:rPr>
            </w:pPr>
          </w:p>
        </w:tc>
      </w:tr>
    </w:tbl>
    <w:p w14:paraId="301A37D3" w14:textId="77777777" w:rsidR="00ED2C34" w:rsidRDefault="00ED2C34" w:rsidP="00ED2C34">
      <w:pPr>
        <w:pStyle w:val="Bijschrift"/>
      </w:pPr>
      <w:bookmarkStart w:id="44" w:name="_Ref343032769"/>
      <w:r>
        <w:t xml:space="preserve">Tabel </w:t>
      </w:r>
      <w:r w:rsidR="00866480">
        <w:fldChar w:fldCharType="begin"/>
      </w:r>
      <w:r w:rsidR="00866480">
        <w:instrText xml:space="preserve"> SEQ Tabel \* ARABIC </w:instrText>
      </w:r>
      <w:r w:rsidR="00866480">
        <w:fldChar w:fldCharType="separate"/>
      </w:r>
      <w:r w:rsidR="00D91678">
        <w:rPr>
          <w:noProof/>
        </w:rPr>
        <w:t>2</w:t>
      </w:r>
      <w:r w:rsidR="00866480">
        <w:rPr>
          <w:noProof/>
        </w:rPr>
        <w:fldChar w:fldCharType="end"/>
      </w:r>
      <w:bookmarkEnd w:id="44"/>
      <w:r>
        <w:t xml:space="preserve">: </w:t>
      </w:r>
      <w:r w:rsidRPr="00D75F17">
        <w:t>Belangrijkste GBA-gegevens die gewijzigd kunnen worden door berichten  uit de BAG-administratie</w:t>
      </w:r>
    </w:p>
    <w:p w14:paraId="78DC7583" w14:textId="77777777" w:rsidR="00ED2C34" w:rsidRDefault="00ED2C34" w:rsidP="00ED2C34">
      <w:pPr>
        <w:rPr>
          <w:lang w:val="nl-NL"/>
        </w:rPr>
      </w:pPr>
    </w:p>
    <w:p w14:paraId="3C9516F4" w14:textId="77777777" w:rsidR="006E6840" w:rsidRDefault="00ED2C34" w:rsidP="00F11416">
      <w:pPr>
        <w:pStyle w:val="BodyText"/>
        <w:rPr>
          <w:lang w:val="nl-NL"/>
        </w:rPr>
      </w:pPr>
      <w:r w:rsidRPr="00E65C15">
        <w:rPr>
          <w:lang w:val="nl-NL"/>
        </w:rPr>
        <w:t>De verwerking in de GBA-administratie is gesplitst in verwerking in de Persoonslijst (PL) en Adressenlijst. Beide onderdelen worden hieronder verder toegelicht.</w:t>
      </w:r>
      <w:r w:rsidR="00F11416">
        <w:rPr>
          <w:lang w:val="nl-NL"/>
        </w:rPr>
        <w:t xml:space="preserve"> </w:t>
      </w:r>
    </w:p>
    <w:p w14:paraId="3E9E6BED" w14:textId="77777777" w:rsidR="00ED2C34" w:rsidRDefault="00ED2C34" w:rsidP="00ED2C34">
      <w:pPr>
        <w:rPr>
          <w:lang w:val="nl-NL"/>
        </w:rPr>
      </w:pPr>
    </w:p>
    <w:p w14:paraId="5E9F4268" w14:textId="77777777" w:rsidR="00ED2C34" w:rsidRDefault="00ED2C34" w:rsidP="00ED2C34">
      <w:pPr>
        <w:pStyle w:val="Kop3"/>
      </w:pPr>
      <w:bookmarkStart w:id="45" w:name="_Toc346117879"/>
      <w:r>
        <w:t>Adresgegevens in de Persoonslijst (PL)</w:t>
      </w:r>
      <w:bookmarkEnd w:id="45"/>
    </w:p>
    <w:p w14:paraId="1EC36B6C" w14:textId="77777777" w:rsidR="00ED2C34" w:rsidRDefault="00ED2C34" w:rsidP="00ED2C34">
      <w:pPr>
        <w:pStyle w:val="BodyText"/>
        <w:rPr>
          <w:lang w:val="nl-NL"/>
        </w:rPr>
      </w:pPr>
      <w:r>
        <w:rPr>
          <w:lang w:val="nl-NL"/>
        </w:rPr>
        <w:t>Een natuurlijk persoon kan pas in de GBA-administratie worden opgenomen als deze een inschrijvingsadres heeft. Het inschrijvingsadres hoort met een groot aantal andere gegevens bij de PL (Persoonslijst) van een ingeschrevene. Dit betekent dat als in de BAG-administratie iets wijzigt aan een adres waarop iemand in de GBA-administratie staat ingeschreven, dit niet altijd eenvoudig kan worden verwerkt. Dit is ook de reden dat in veel situaties staat aangegeven dat er een Handmatige actie nodig kan zijn bij de verwerking van een bericht als het desbetreffende adres in een PL voorkomt. Wel is automatisch vast te stellen of dit het geval is, zodat de Handmatige actie beperkt blijft tot die gevallen dat er iets merkwaardigs aan de hand is of informatie van de betrokkene nodig is om de mutatie juist te verwerken. Als een verblijfsobject is gesloopt, maar de bewoner heeft niet opgegeven dat hij verhuisd is, zal moeten worden uitgezocht waar deze nu zijn of haar verblijfplaats heeft.</w:t>
      </w:r>
    </w:p>
    <w:p w14:paraId="49FCC754" w14:textId="77777777" w:rsidR="00ED2C34" w:rsidRDefault="00ED2C34" w:rsidP="00ED2C34">
      <w:pPr>
        <w:pStyle w:val="BodyText"/>
        <w:rPr>
          <w:lang w:val="nl-NL"/>
        </w:rPr>
      </w:pPr>
      <w:r>
        <w:rPr>
          <w:lang w:val="nl-NL"/>
        </w:rPr>
        <w:t>Indien een adres in een Persoonslijst wijzigt dienen enkele extra velden correct te worden ingevuld. Het gaat hierbij om:</w:t>
      </w:r>
    </w:p>
    <w:p w14:paraId="0177CB18" w14:textId="77777777" w:rsidR="00ED2C34" w:rsidRDefault="00ED2C34" w:rsidP="00ED2C34">
      <w:pPr>
        <w:pStyle w:val="BodyText"/>
        <w:numPr>
          <w:ilvl w:val="0"/>
          <w:numId w:val="31"/>
        </w:numPr>
        <w:rPr>
          <w:lang w:val="nl-NL"/>
        </w:rPr>
      </w:pPr>
      <w:r>
        <w:rPr>
          <w:lang w:val="nl-NL"/>
        </w:rPr>
        <w:t xml:space="preserve">72.10 Omschrijving van de aangifte adreshouding </w:t>
      </w:r>
    </w:p>
    <w:p w14:paraId="6BB70892" w14:textId="77777777" w:rsidR="00ED2C34" w:rsidRDefault="00ED2C34" w:rsidP="00ED2C34">
      <w:pPr>
        <w:pStyle w:val="BodyText"/>
        <w:numPr>
          <w:ilvl w:val="0"/>
          <w:numId w:val="31"/>
        </w:numPr>
        <w:rPr>
          <w:lang w:val="nl-NL"/>
        </w:rPr>
      </w:pPr>
      <w:r w:rsidRPr="00707108">
        <w:rPr>
          <w:lang w:val="nl-NL"/>
        </w:rPr>
        <w:t xml:space="preserve">85.10 Ingangsdatum geldigheid </w:t>
      </w:r>
    </w:p>
    <w:p w14:paraId="67D0B35D" w14:textId="77777777" w:rsidR="00ED2C34" w:rsidRDefault="00ED2C34" w:rsidP="00ED2C34">
      <w:pPr>
        <w:pStyle w:val="BodyText"/>
        <w:numPr>
          <w:ilvl w:val="0"/>
          <w:numId w:val="31"/>
        </w:numPr>
        <w:rPr>
          <w:lang w:val="nl-NL"/>
        </w:rPr>
      </w:pPr>
      <w:r w:rsidRPr="00707108">
        <w:rPr>
          <w:lang w:val="nl-NL"/>
        </w:rPr>
        <w:t>86.10 Datum van opneming</w:t>
      </w:r>
    </w:p>
    <w:p w14:paraId="4C7DD292" w14:textId="77777777" w:rsidR="00ED2C34" w:rsidRDefault="00ED2C34" w:rsidP="00ED2C34">
      <w:pPr>
        <w:pStyle w:val="BodyText"/>
        <w:rPr>
          <w:lang w:val="nl-NL"/>
        </w:rPr>
      </w:pPr>
      <w:r>
        <w:rPr>
          <w:lang w:val="nl-NL"/>
        </w:rPr>
        <w:t xml:space="preserve">De beide datums kunnen alleen op het heden of in het verleden liggen. </w:t>
      </w:r>
    </w:p>
    <w:p w14:paraId="12041870" w14:textId="77777777" w:rsidR="00ED2C34" w:rsidRDefault="00ED2C34" w:rsidP="00ED2C34">
      <w:pPr>
        <w:pStyle w:val="BodyText"/>
        <w:rPr>
          <w:lang w:val="nl-NL"/>
        </w:rPr>
      </w:pPr>
      <w:r>
        <w:rPr>
          <w:i/>
          <w:lang w:val="nl-NL"/>
        </w:rPr>
        <w:t>72.10 Omschrijving van de aangifte adreshouding</w:t>
      </w:r>
    </w:p>
    <w:p w14:paraId="422A3BA8" w14:textId="77777777" w:rsidR="00ED2C34" w:rsidRPr="001E68F9" w:rsidRDefault="00ED2C34" w:rsidP="00ED2C34">
      <w:pPr>
        <w:pStyle w:val="BodyText"/>
        <w:rPr>
          <w:lang w:val="nl-NL"/>
        </w:rPr>
      </w:pPr>
      <w:r>
        <w:rPr>
          <w:lang w:val="nl-NL"/>
        </w:rPr>
        <w:t xml:space="preserve">Het Logisch Ontwerp van de GBA schrijft voor dat wijzigingen in de PL die het gevolg zijn van de invoering van de BAG hier code “T” krijgen. </w:t>
      </w:r>
    </w:p>
    <w:p w14:paraId="693F73FF" w14:textId="77777777" w:rsidR="00ED2C34" w:rsidRDefault="00ED2C34" w:rsidP="00ED2C34">
      <w:pPr>
        <w:pStyle w:val="BodyText"/>
        <w:rPr>
          <w:lang w:val="nl-NL"/>
        </w:rPr>
      </w:pPr>
      <w:r>
        <w:rPr>
          <w:lang w:val="nl-NL"/>
        </w:rPr>
        <w:t xml:space="preserve">Wijzigingen die het gevolg zijn van de in </w:t>
      </w:r>
      <w:r w:rsidR="008469BB">
        <w:rPr>
          <w:lang w:val="nl-NL"/>
        </w:rPr>
        <w:fldChar w:fldCharType="begin"/>
      </w:r>
      <w:r>
        <w:rPr>
          <w:lang w:val="nl-NL"/>
        </w:rPr>
        <w:instrText xml:space="preserve"> REF _Ref343068222 \h </w:instrText>
      </w:r>
      <w:r w:rsidR="008469BB">
        <w:rPr>
          <w:lang w:val="nl-NL"/>
        </w:rPr>
      </w:r>
      <w:r w:rsidR="008469BB">
        <w:rPr>
          <w:lang w:val="nl-NL"/>
        </w:rPr>
        <w:fldChar w:fldCharType="separate"/>
      </w:r>
      <w:r w:rsidR="00D91678" w:rsidRPr="00D91678">
        <w:rPr>
          <w:lang w:val="nl-NL"/>
        </w:rPr>
        <w:t xml:space="preserve">Tabel </w:t>
      </w:r>
      <w:r w:rsidR="00D91678" w:rsidRPr="00D91678">
        <w:rPr>
          <w:noProof/>
          <w:lang w:val="nl-NL"/>
        </w:rPr>
        <w:t>3</w:t>
      </w:r>
      <w:r w:rsidR="008469BB">
        <w:rPr>
          <w:lang w:val="nl-NL"/>
        </w:rPr>
        <w:fldChar w:fldCharType="end"/>
      </w:r>
      <w:r>
        <w:rPr>
          <w:lang w:val="nl-NL"/>
        </w:rPr>
        <w:t xml:space="preserve"> genoemde gebeurtenissen dienen een code “W” (Infrastructurele wijziging) te krijgen.</w:t>
      </w:r>
    </w:p>
    <w:p w14:paraId="4251E0EB" w14:textId="77777777" w:rsidR="00ED2C34" w:rsidRDefault="00ED2C34" w:rsidP="00ED2C34">
      <w:pPr>
        <w:rPr>
          <w:lang w:val="nl-NL"/>
        </w:rPr>
      </w:pPr>
    </w:p>
    <w:p w14:paraId="5A2E64B2" w14:textId="77777777" w:rsidR="00ED2C34" w:rsidRPr="008C3C76" w:rsidRDefault="00ED2C34" w:rsidP="00ED2C34">
      <w:pPr>
        <w:rPr>
          <w:lang w:val="nl-NL"/>
        </w:rPr>
      </w:pPr>
    </w:p>
    <w:tbl>
      <w:tblPr>
        <w:tblStyle w:val="TableLogica"/>
        <w:tblW w:w="0" w:type="auto"/>
        <w:tblLook w:val="04A0" w:firstRow="1" w:lastRow="0" w:firstColumn="1" w:lastColumn="0" w:noHBand="0" w:noVBand="1"/>
      </w:tblPr>
      <w:tblGrid>
        <w:gridCol w:w="1941"/>
        <w:gridCol w:w="5071"/>
      </w:tblGrid>
      <w:tr w:rsidR="00ED2C34" w:rsidRPr="001E68F9" w14:paraId="12414FCC" w14:textId="77777777" w:rsidTr="00474C03">
        <w:trPr>
          <w:tblHeader/>
        </w:trPr>
        <w:tc>
          <w:tcPr>
            <w:cnfStyle w:val="001000000000" w:firstRow="0" w:lastRow="0" w:firstColumn="1" w:lastColumn="0" w:oddVBand="0" w:evenVBand="0" w:oddHBand="0" w:evenHBand="0" w:firstRowFirstColumn="0" w:firstRowLastColumn="0" w:lastRowFirstColumn="0" w:lastRowLastColumn="0"/>
            <w:tcW w:w="1941" w:type="dxa"/>
          </w:tcPr>
          <w:p w14:paraId="40D9EBE3" w14:textId="77777777" w:rsidR="00ED2C34" w:rsidRPr="001E68F9" w:rsidRDefault="00ED2C34" w:rsidP="00D3462B">
            <w:pPr>
              <w:rPr>
                <w:rStyle w:val="Heading2Char"/>
                <w:rFonts w:ascii="Verdana" w:hAnsi="Verdana"/>
                <w:sz w:val="18"/>
                <w:szCs w:val="18"/>
              </w:rPr>
            </w:pPr>
            <w:r w:rsidRPr="001E68F9">
              <w:rPr>
                <w:rStyle w:val="Heading2Char"/>
                <w:rFonts w:ascii="Verdana" w:hAnsi="Verdana"/>
                <w:sz w:val="18"/>
                <w:szCs w:val="18"/>
              </w:rPr>
              <w:t>Code Gebeurtenis</w:t>
            </w:r>
          </w:p>
        </w:tc>
        <w:tc>
          <w:tcPr>
            <w:tcW w:w="5071" w:type="dxa"/>
          </w:tcPr>
          <w:p w14:paraId="033B3A89"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sz w:val="18"/>
                <w:szCs w:val="18"/>
              </w:rPr>
            </w:pPr>
            <w:r w:rsidRPr="001E68F9">
              <w:rPr>
                <w:rStyle w:val="Heading2Char"/>
                <w:rFonts w:ascii="Verdana" w:hAnsi="Verdana"/>
                <w:sz w:val="18"/>
                <w:szCs w:val="18"/>
              </w:rPr>
              <w:t>Omschrijving</w:t>
            </w:r>
          </w:p>
        </w:tc>
      </w:tr>
      <w:tr w:rsidR="00E07559" w:rsidRPr="001E68F9" w14:paraId="484F152C"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6E9EF729" w14:textId="77777777" w:rsidR="00E07559" w:rsidRPr="001E68F9" w:rsidRDefault="00E07559" w:rsidP="00D3462B">
            <w:pPr>
              <w:rPr>
                <w:rStyle w:val="Heading2Char"/>
                <w:rFonts w:ascii="Verdana" w:hAnsi="Verdana"/>
                <w:b w:val="0"/>
                <w:sz w:val="18"/>
                <w:szCs w:val="18"/>
              </w:rPr>
            </w:pPr>
            <w:r>
              <w:rPr>
                <w:rStyle w:val="Heading2Char"/>
                <w:rFonts w:ascii="Verdana" w:hAnsi="Verdana"/>
                <w:b w:val="0"/>
                <w:sz w:val="18"/>
                <w:szCs w:val="18"/>
              </w:rPr>
              <w:t>BRA-OPC</w:t>
            </w:r>
          </w:p>
        </w:tc>
        <w:tc>
          <w:tcPr>
            <w:tcW w:w="5071" w:type="dxa"/>
          </w:tcPr>
          <w:p w14:paraId="637CDD9F" w14:textId="77777777" w:rsidR="00E07559" w:rsidRPr="001E68F9" w:rsidRDefault="00E07559"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Pr>
                <w:rStyle w:val="Heading2Char"/>
                <w:rFonts w:ascii="Verdana" w:hAnsi="Verdana"/>
                <w:b w:val="0"/>
                <w:sz w:val="18"/>
                <w:szCs w:val="18"/>
              </w:rPr>
              <w:t>Ontvangen Postcode</w:t>
            </w:r>
          </w:p>
        </w:tc>
      </w:tr>
      <w:tr w:rsidR="00ED2C34" w:rsidRPr="001E68F9" w14:paraId="2AEE2F57"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1CEC0EDB"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BGR-VBI</w:t>
            </w:r>
          </w:p>
        </w:tc>
        <w:tc>
          <w:tcPr>
            <w:tcW w:w="5071" w:type="dxa"/>
          </w:tcPr>
          <w:p w14:paraId="2702A12E"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Verlenen bouwvergunning ingrijpend</w:t>
            </w:r>
          </w:p>
        </w:tc>
      </w:tr>
      <w:tr w:rsidR="00ED2C34" w:rsidRPr="001E68F9" w14:paraId="62FA7C4D"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0E9AD6FA"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BGR-SSV</w:t>
            </w:r>
          </w:p>
        </w:tc>
        <w:tc>
          <w:tcPr>
            <w:tcW w:w="5071" w:type="dxa"/>
          </w:tcPr>
          <w:p w14:paraId="6535FB67"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Samenvoegen verblijfsobjecten</w:t>
            </w:r>
          </w:p>
        </w:tc>
      </w:tr>
      <w:tr w:rsidR="00ED2C34" w:rsidRPr="001E68F9" w14:paraId="5B840FD6"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3E7F86AA"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BGR-SSV</w:t>
            </w:r>
          </w:p>
        </w:tc>
        <w:tc>
          <w:tcPr>
            <w:tcW w:w="5071" w:type="dxa"/>
          </w:tcPr>
          <w:p w14:paraId="3D5E08CA"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 xml:space="preserve">Splitsen verblijfsobjecten </w:t>
            </w:r>
          </w:p>
        </w:tc>
      </w:tr>
      <w:tr w:rsidR="00ED2C34" w:rsidRPr="001E68F9" w14:paraId="60A8EF08"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74607881"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BRA-HNU</w:t>
            </w:r>
          </w:p>
        </w:tc>
        <w:tc>
          <w:tcPr>
            <w:tcW w:w="5071" w:type="dxa"/>
          </w:tcPr>
          <w:p w14:paraId="33FBDF0E"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Hernummeren adresseerbaar object (vbo)</w:t>
            </w:r>
          </w:p>
        </w:tc>
      </w:tr>
      <w:tr w:rsidR="00ED2C34" w:rsidRPr="00D91678" w14:paraId="58855E93"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4BE6E2AB"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BRA-OHN</w:t>
            </w:r>
          </w:p>
        </w:tc>
        <w:tc>
          <w:tcPr>
            <w:tcW w:w="5071" w:type="dxa"/>
          </w:tcPr>
          <w:p w14:paraId="73928F03"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Hoofd- nevenadres adresseerb. object omdraaien</w:t>
            </w:r>
          </w:p>
        </w:tc>
      </w:tr>
      <w:tr w:rsidR="00ED2C34" w:rsidRPr="001E68F9" w14:paraId="48CF8E2E"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0F8A0A3E"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BRA-HNU</w:t>
            </w:r>
          </w:p>
        </w:tc>
        <w:tc>
          <w:tcPr>
            <w:tcW w:w="5071" w:type="dxa"/>
          </w:tcPr>
          <w:p w14:paraId="3DB7A206"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Hernummeren adresseerbaar object</w:t>
            </w:r>
          </w:p>
        </w:tc>
      </w:tr>
      <w:tr w:rsidR="00ED2C34" w:rsidRPr="00D91678" w14:paraId="1794A5AA"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5D8E57EC"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BRA-HOR</w:t>
            </w:r>
          </w:p>
        </w:tc>
        <w:tc>
          <w:tcPr>
            <w:tcW w:w="5071" w:type="dxa"/>
          </w:tcPr>
          <w:p w14:paraId="38CFD113"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Hernoemen van een openbare ruimte</w:t>
            </w:r>
          </w:p>
        </w:tc>
      </w:tr>
      <w:tr w:rsidR="00ED2C34" w:rsidRPr="001E68F9" w14:paraId="7F078A53"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3CA4237B"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BRA-HOB</w:t>
            </w:r>
          </w:p>
        </w:tc>
        <w:tc>
          <w:tcPr>
            <w:tcW w:w="5071" w:type="dxa"/>
          </w:tcPr>
          <w:p w14:paraId="7FF1EC6A"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Hernoemen openbare ruimte buurgemeente</w:t>
            </w:r>
          </w:p>
        </w:tc>
      </w:tr>
      <w:tr w:rsidR="00ED2C34" w:rsidRPr="00D91678" w14:paraId="0A8797C4"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5F52A10A"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BRA-GHO</w:t>
            </w:r>
          </w:p>
        </w:tc>
        <w:tc>
          <w:tcPr>
            <w:tcW w:w="5071" w:type="dxa"/>
          </w:tcPr>
          <w:p w14:paraId="7FF8E574"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Gedeeltelijk hernoemen van een openbare ruimte</w:t>
            </w:r>
          </w:p>
        </w:tc>
      </w:tr>
      <w:tr w:rsidR="00ED2C34" w:rsidRPr="001E68F9" w14:paraId="269B2C11"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0ED6012A"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BRA-HWP</w:t>
            </w:r>
          </w:p>
        </w:tc>
        <w:tc>
          <w:tcPr>
            <w:tcW w:w="5071" w:type="dxa"/>
          </w:tcPr>
          <w:p w14:paraId="42F75C42"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Hernoemen van een woonplaats</w:t>
            </w:r>
          </w:p>
        </w:tc>
      </w:tr>
      <w:tr w:rsidR="00ED2C34" w:rsidRPr="00D91678" w14:paraId="7614BAC3"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29F644B8"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lastRenderedPageBreak/>
              <w:t>BRA-WGW</w:t>
            </w:r>
          </w:p>
        </w:tc>
        <w:tc>
          <w:tcPr>
            <w:tcW w:w="5071" w:type="dxa"/>
          </w:tcPr>
          <w:p w14:paraId="67B717B0" w14:textId="77777777" w:rsidR="00ED2C34" w:rsidRPr="009A56AC" w:rsidRDefault="00ED2C34" w:rsidP="00D3462B">
            <w:pPr>
              <w:keepNext/>
              <w:cnfStyle w:val="000000000000" w:firstRow="0" w:lastRow="0" w:firstColumn="0" w:lastColumn="0" w:oddVBand="0" w:evenVBand="0" w:oddHBand="0" w:evenHBand="0" w:firstRowFirstColumn="0" w:firstRowLastColumn="0" w:lastRowFirstColumn="0" w:lastRowLastColumn="0"/>
              <w:rPr>
                <w:lang w:val="nl-NL"/>
              </w:rPr>
            </w:pPr>
            <w:r w:rsidRPr="001E68F9">
              <w:rPr>
                <w:rStyle w:val="Heading2Char"/>
                <w:rFonts w:ascii="Verdana" w:hAnsi="Verdana"/>
                <w:b w:val="0"/>
                <w:sz w:val="18"/>
                <w:szCs w:val="18"/>
              </w:rPr>
              <w:t>Wijzigen van de grens tussen woonplaatsen</w:t>
            </w:r>
          </w:p>
        </w:tc>
      </w:tr>
      <w:tr w:rsidR="00ED2C34" w:rsidRPr="009A56AC" w14:paraId="34FA5229"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144DC666" w14:textId="77777777" w:rsidR="00ED2C34" w:rsidRPr="001E68F9" w:rsidRDefault="00ED2C34" w:rsidP="00D3462B">
            <w:pPr>
              <w:rPr>
                <w:rStyle w:val="Heading2Char"/>
                <w:rFonts w:ascii="Verdana" w:hAnsi="Verdana"/>
                <w:b w:val="0"/>
                <w:sz w:val="18"/>
                <w:szCs w:val="18"/>
              </w:rPr>
            </w:pPr>
            <w:r>
              <w:rPr>
                <w:rStyle w:val="Heading2Char"/>
                <w:rFonts w:ascii="Verdana" w:hAnsi="Verdana"/>
                <w:b w:val="0"/>
                <w:sz w:val="18"/>
                <w:szCs w:val="18"/>
              </w:rPr>
              <w:t>BAG-HER</w:t>
            </w:r>
          </w:p>
        </w:tc>
        <w:tc>
          <w:tcPr>
            <w:tcW w:w="5071" w:type="dxa"/>
          </w:tcPr>
          <w:p w14:paraId="06C0FEC4" w14:textId="77777777" w:rsidR="00ED2C34" w:rsidRPr="001E68F9" w:rsidRDefault="00ED2C34" w:rsidP="00D3462B">
            <w:pPr>
              <w:keepNext/>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Pr>
                <w:rStyle w:val="Heading2Char"/>
                <w:rFonts w:ascii="Verdana" w:hAnsi="Verdana"/>
                <w:b w:val="0"/>
                <w:sz w:val="18"/>
                <w:szCs w:val="18"/>
              </w:rPr>
              <w:t>Gemeentelijke herindeling/grenscorrectie</w:t>
            </w:r>
          </w:p>
        </w:tc>
      </w:tr>
    </w:tbl>
    <w:p w14:paraId="022EC823" w14:textId="77777777" w:rsidR="00ED2C34" w:rsidRDefault="00ED2C34" w:rsidP="00ED2C34">
      <w:pPr>
        <w:pStyle w:val="Bijschrift"/>
      </w:pPr>
      <w:bookmarkStart w:id="46" w:name="_Ref343068222"/>
      <w:r>
        <w:t xml:space="preserve">Tabel </w:t>
      </w:r>
      <w:r w:rsidR="00866480">
        <w:fldChar w:fldCharType="begin"/>
      </w:r>
      <w:r w:rsidR="00866480">
        <w:instrText xml:space="preserve"> SEQ Tabel \* ARABIC </w:instrText>
      </w:r>
      <w:r w:rsidR="00866480">
        <w:fldChar w:fldCharType="separate"/>
      </w:r>
      <w:r w:rsidR="00D91678">
        <w:rPr>
          <w:noProof/>
        </w:rPr>
        <w:t>3</w:t>
      </w:r>
      <w:r w:rsidR="00866480">
        <w:rPr>
          <w:noProof/>
        </w:rPr>
        <w:fldChar w:fldCharType="end"/>
      </w:r>
      <w:bookmarkEnd w:id="46"/>
      <w:r>
        <w:t>: Gebeurtenissen die code "W" moeten krijgen in aangifte adreshouding</w:t>
      </w:r>
    </w:p>
    <w:p w14:paraId="57C0A701" w14:textId="77777777" w:rsidR="00ED2C34" w:rsidRDefault="00ED2C34" w:rsidP="00ED2C34">
      <w:pPr>
        <w:rPr>
          <w:rStyle w:val="Heading2Char"/>
        </w:rPr>
      </w:pPr>
    </w:p>
    <w:p w14:paraId="14D3A55D" w14:textId="77777777" w:rsidR="00ED2C34" w:rsidRDefault="00ED2C34" w:rsidP="00ED2C34">
      <w:pPr>
        <w:pStyle w:val="BodyText"/>
        <w:keepNext/>
        <w:rPr>
          <w:lang w:val="nl-NL"/>
        </w:rPr>
      </w:pPr>
      <w:r w:rsidRPr="00D21BF2">
        <w:rPr>
          <w:lang w:val="nl-NL"/>
        </w:rPr>
        <w:t>De ingangsdatum geldigheid is bij een wijzigingsbericht dat datum dat in de BAG-administratie de wijziging geldig is geworden en bij een toevoegingsbericht de datum dat het desbetreffende object in de BAG-administratie geldig is geworden.</w:t>
      </w:r>
    </w:p>
    <w:p w14:paraId="167B9CA8" w14:textId="77777777" w:rsidR="00ED2C34" w:rsidRDefault="00ED2C34" w:rsidP="00ED2C34">
      <w:pPr>
        <w:pStyle w:val="BodyText"/>
        <w:keepNext/>
        <w:rPr>
          <w:lang w:val="nl-NL"/>
        </w:rPr>
      </w:pPr>
      <w:r>
        <w:rPr>
          <w:lang w:val="nl-NL"/>
        </w:rPr>
        <w:t xml:space="preserve">N.B. Deze datum kan uitsluitend op het heden of in het verleden liggen. </w:t>
      </w:r>
    </w:p>
    <w:p w14:paraId="1F359188" w14:textId="77777777" w:rsidR="00ED2C34" w:rsidRDefault="00ED2C34" w:rsidP="00ED2C34">
      <w:pPr>
        <w:pStyle w:val="BodyText"/>
        <w:keepNext/>
        <w:rPr>
          <w:i/>
          <w:lang w:val="nl-NL"/>
        </w:rPr>
      </w:pPr>
      <w:r>
        <w:rPr>
          <w:i/>
          <w:lang w:val="nl-NL"/>
        </w:rPr>
        <w:t>Gebeurtenis Correctie</w:t>
      </w:r>
    </w:p>
    <w:p w14:paraId="651CC03B" w14:textId="77777777" w:rsidR="00ED2C34" w:rsidRDefault="00ED2C34" w:rsidP="00ED2C34">
      <w:pPr>
        <w:pStyle w:val="BodyText"/>
        <w:keepNext/>
        <w:rPr>
          <w:lang w:val="nl-NL"/>
        </w:rPr>
      </w:pPr>
      <w:r>
        <w:rPr>
          <w:lang w:val="nl-NL"/>
        </w:rPr>
        <w:t>In de BAG-administratie is ook de gebeurtenis “Correctie” voorzien. Dit betreft de situatie dat in de administratie een fout is gemaakt die wordt rechtgetrokken. De gevolgen van een dergelijk correctie kunnen groot zijn. Het is derhalve ondenkbaar dat wijzigingen als gevolg van de gebeurtenis “Correctie” automatisch in de PL kan worden doorgevoerd.</w:t>
      </w:r>
    </w:p>
    <w:p w14:paraId="1B078F9F" w14:textId="77777777" w:rsidR="00ED2C34" w:rsidRPr="00D21BF2" w:rsidRDefault="00ED2C34" w:rsidP="00ED2C34">
      <w:pPr>
        <w:pStyle w:val="Kop3"/>
      </w:pPr>
      <w:bookmarkStart w:id="47" w:name="_Toc346117880"/>
      <w:r>
        <w:t>Adressenlijst</w:t>
      </w:r>
      <w:bookmarkEnd w:id="47"/>
      <w:r>
        <w:t xml:space="preserve"> </w:t>
      </w:r>
    </w:p>
    <w:p w14:paraId="0C1D87BA" w14:textId="77777777" w:rsidR="00ED2C34" w:rsidRDefault="00ED2C34" w:rsidP="00ED2C34">
      <w:pPr>
        <w:pStyle w:val="BodyText"/>
        <w:keepNext/>
        <w:rPr>
          <w:lang w:val="nl-NL"/>
        </w:rPr>
      </w:pPr>
      <w:r>
        <w:rPr>
          <w:lang w:val="nl-NL"/>
        </w:rPr>
        <w:t xml:space="preserve">De GBA-administratie gebruikt een adressenlijst als hulpmiddel bij het inschrijven van natuurlijke personen. </w:t>
      </w:r>
      <w:r w:rsidR="00E07559">
        <w:rPr>
          <w:lang w:val="nl-NL"/>
        </w:rPr>
        <w:t>Door in deze lijst de gebruiksfunctie en de status van een adres op te nemen, kan de bruikbaarheid van deze lijst sterk worden verbeterd.</w:t>
      </w:r>
      <w:r>
        <w:rPr>
          <w:lang w:val="nl-NL"/>
        </w:rPr>
        <w:t xml:space="preserve"> </w:t>
      </w:r>
    </w:p>
    <w:p w14:paraId="63ECB08D" w14:textId="77777777" w:rsidR="00ED2C34" w:rsidRDefault="00ED2C34" w:rsidP="00ED2C34">
      <w:pPr>
        <w:pStyle w:val="BodyText"/>
        <w:keepNext/>
        <w:rPr>
          <w:lang w:val="nl-NL"/>
        </w:rPr>
      </w:pPr>
      <w:r>
        <w:rPr>
          <w:lang w:val="nl-NL"/>
        </w:rPr>
        <w:t xml:space="preserve">Het verwerken van kennisgevingsberichten uit de BAG-administratie in de adressenlijst kan in principe automatisch gebeuren. In Bijlage A is per BAG-gebeurtenis aangegeven in hoeverre er bij een dergelijke gebeurtenis sprake is van het opvoeren, wijzigen of afvoeren van een adres. De kennisgevingen uit de BAG-administratie geven alle adresmutaties door. </w:t>
      </w:r>
    </w:p>
    <w:p w14:paraId="0A3E0417" w14:textId="77777777" w:rsidR="0050050C" w:rsidRDefault="0050050C" w:rsidP="00ED2C34">
      <w:pPr>
        <w:rPr>
          <w:lang w:val="nl-NL"/>
        </w:rPr>
      </w:pPr>
    </w:p>
    <w:p w14:paraId="082FAB4B" w14:textId="77777777" w:rsidR="006E6840" w:rsidRDefault="006E6840" w:rsidP="00ED2C34">
      <w:pPr>
        <w:rPr>
          <w:lang w:val="nl-NL"/>
        </w:rPr>
      </w:pPr>
    </w:p>
    <w:p w14:paraId="27CB13EB" w14:textId="77777777" w:rsidR="0050050C" w:rsidRDefault="0050050C" w:rsidP="0050050C">
      <w:pPr>
        <w:pStyle w:val="Kop1"/>
      </w:pPr>
      <w:bookmarkStart w:id="48" w:name="_Toc346117881"/>
      <w:r w:rsidRPr="002A49E5">
        <w:lastRenderedPageBreak/>
        <w:t xml:space="preserve">Specificatie van services </w:t>
      </w:r>
      <w:r>
        <w:t>Datadistributiesysteem</w:t>
      </w:r>
      <w:bookmarkEnd w:id="48"/>
      <w:r>
        <w:t xml:space="preserve"> </w:t>
      </w:r>
    </w:p>
    <w:p w14:paraId="34C7F6A3" w14:textId="77777777" w:rsidR="0050050C" w:rsidRDefault="0050050C" w:rsidP="0050050C">
      <w:pPr>
        <w:pStyle w:val="Kop2"/>
      </w:pPr>
      <w:bookmarkStart w:id="49" w:name="_Toc346117882"/>
      <w:r>
        <w:t xml:space="preserve">#1 </w:t>
      </w:r>
      <w:r>
        <w:rPr>
          <w:rFonts w:eastAsia="PMingLiU"/>
        </w:rPr>
        <w:t>Kennisgeving van wijzigingen in de BAG</w:t>
      </w:r>
      <w:r w:rsidR="00C457FE">
        <w:rPr>
          <w:rFonts w:eastAsia="PMingLiU"/>
        </w:rPr>
        <w:t>-administratie</w:t>
      </w:r>
      <w:bookmarkEnd w:id="49"/>
    </w:p>
    <w:p w14:paraId="764DA400" w14:textId="77777777" w:rsidR="0050050C" w:rsidRDefault="0050050C" w:rsidP="0050050C">
      <w:pPr>
        <w:pStyle w:val="BodyText"/>
        <w:rPr>
          <w:lang w:val="nl-NL"/>
        </w:rPr>
      </w:pPr>
      <w:r>
        <w:rPr>
          <w:lang w:val="nl-NL"/>
        </w:rPr>
        <w:t xml:space="preserve">De berichten uit de BAG worden verwerkt door het Datadistributiesysteem om te worden doorgestuurd naar afnemende systemen. De wijze van verwerking van de berichten uit de BAG valt buiten het bestek van dit document. </w:t>
      </w:r>
    </w:p>
    <w:p w14:paraId="1B999D92" w14:textId="77777777" w:rsidR="00E31FBC" w:rsidRDefault="00C457FE" w:rsidP="00E31FBC">
      <w:pPr>
        <w:pStyle w:val="BodyText"/>
        <w:rPr>
          <w:lang w:val="nl-NL"/>
        </w:rPr>
      </w:pPr>
      <w:r>
        <w:rPr>
          <w:noProof/>
          <w:lang w:val="en-US" w:eastAsia="nl-NL"/>
        </w:rPr>
        <w:drawing>
          <wp:anchor distT="0" distB="0" distL="114300" distR="114300" simplePos="0" relativeHeight="251713536" behindDoc="0" locked="0" layoutInCell="1" allowOverlap="1" wp14:anchorId="107BDD24" wp14:editId="7ADF715C">
            <wp:simplePos x="0" y="0"/>
            <wp:positionH relativeFrom="page">
              <wp:posOffset>1238250</wp:posOffset>
            </wp:positionH>
            <wp:positionV relativeFrom="page">
              <wp:posOffset>2647950</wp:posOffset>
            </wp:positionV>
            <wp:extent cx="2990850" cy="1314450"/>
            <wp:effectExtent l="19050" t="0" r="0" b="0"/>
            <wp:wrapTopAndBottom/>
            <wp:docPr id="19"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cstate="print"/>
                    <a:srcRect/>
                    <a:stretch>
                      <a:fillRect/>
                    </a:stretch>
                  </pic:blipFill>
                  <pic:spPr bwMode="auto">
                    <a:xfrm>
                      <a:off x="0" y="0"/>
                      <a:ext cx="2990850" cy="1314450"/>
                    </a:xfrm>
                    <a:prstGeom prst="rect">
                      <a:avLst/>
                    </a:prstGeom>
                    <a:noFill/>
                    <a:ln w="9525">
                      <a:noFill/>
                      <a:miter lim="800000"/>
                      <a:headEnd/>
                      <a:tailEnd/>
                    </a:ln>
                  </pic:spPr>
                </pic:pic>
              </a:graphicData>
            </a:graphic>
          </wp:anchor>
        </w:drawing>
      </w:r>
      <w:r w:rsidR="009933ED">
        <w:rPr>
          <w:noProof/>
          <w:lang w:val="en-US" w:eastAsia="nl-NL"/>
        </w:rPr>
        <mc:AlternateContent>
          <mc:Choice Requires="wps">
            <w:drawing>
              <wp:anchor distT="0" distB="0" distL="114300" distR="114300" simplePos="0" relativeHeight="251712512" behindDoc="0" locked="0" layoutInCell="1" allowOverlap="1" wp14:anchorId="690CDAF8" wp14:editId="2D39425F">
                <wp:simplePos x="0" y="0"/>
                <wp:positionH relativeFrom="column">
                  <wp:posOffset>6350</wp:posOffset>
                </wp:positionH>
                <wp:positionV relativeFrom="paragraph">
                  <wp:posOffset>1555115</wp:posOffset>
                </wp:positionV>
                <wp:extent cx="2990850" cy="354330"/>
                <wp:effectExtent l="6350" t="5715" r="0" b="6350"/>
                <wp:wrapTopAndBottom/>
                <wp:docPr id="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6DD62C" w14:textId="77777777" w:rsidR="00D3462B" w:rsidRPr="00C31B5B" w:rsidRDefault="00D3462B" w:rsidP="0050050C">
                            <w:pPr>
                              <w:pStyle w:val="Bijschrift"/>
                              <w:rPr>
                                <w:rFonts w:eastAsia="Times New Roman" w:cs="Arial"/>
                                <w:noProof/>
                                <w:spacing w:val="-10"/>
                                <w:szCs w:val="18"/>
                              </w:rPr>
                            </w:pPr>
                            <w:r>
                              <w:t xml:space="preserve">Figuur </w:t>
                            </w:r>
                            <w:r w:rsidR="00866480">
                              <w:fldChar w:fldCharType="begin"/>
                            </w:r>
                            <w:r w:rsidR="00866480">
                              <w:instrText xml:space="preserve"> SEQ Figuur \* ARABIC </w:instrText>
                            </w:r>
                            <w:r w:rsidR="00866480">
                              <w:fldChar w:fldCharType="separate"/>
                            </w:r>
                            <w:r w:rsidR="00D91678">
                              <w:rPr>
                                <w:noProof/>
                              </w:rPr>
                              <w:t>9</w:t>
                            </w:r>
                            <w:r w:rsidR="00866480">
                              <w:rPr>
                                <w:noProof/>
                              </w:rPr>
                              <w:fldChar w:fldCharType="end"/>
                            </w:r>
                            <w:r>
                              <w:t>: Flow Kennisgeving wijziging BAG-gegevens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34" type="#_x0000_t202" style="position:absolute;left:0;text-align:left;margin-left:.5pt;margin-top:122.45pt;width:235.5pt;height:27.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" stroked="f">
                <v:textbox style="mso-fit-shape-to-text:t" inset="0,0,0,0">
                  <w:txbxContent>
                    <w:p w14:paraId="0A6DD62C" w14:textId="77777777" w:rsidR="00D3462B" w:rsidRPr="00C31B5B" w:rsidRDefault="00D3462B" w:rsidP="0050050C">
                      <w:pPr>
                        <w:pStyle w:val="Bijschrift"/>
                        <w:rPr>
                          <w:rFonts w:eastAsia="Times New Roman" w:cs="Arial"/>
                          <w:noProof/>
                          <w:spacing w:val="-10"/>
                          <w:szCs w:val="18"/>
                        </w:rPr>
                      </w:pPr>
                      <w:r>
                        <w:t xml:space="preserve">Figuur </w:t>
                      </w:r>
                      <w:r w:rsidR="00866480">
                        <w:fldChar w:fldCharType="begin"/>
                      </w:r>
                      <w:r w:rsidR="00866480">
                        <w:instrText xml:space="preserve"> SEQ Figuur \* ARABIC </w:instrText>
                      </w:r>
                      <w:r w:rsidR="00866480">
                        <w:fldChar w:fldCharType="separate"/>
                      </w:r>
                      <w:r w:rsidR="00D91678">
                        <w:rPr>
                          <w:noProof/>
                        </w:rPr>
                        <w:t>9</w:t>
                      </w:r>
                      <w:r w:rsidR="00866480">
                        <w:rPr>
                          <w:noProof/>
                        </w:rPr>
                        <w:fldChar w:fldCharType="end"/>
                      </w:r>
                      <w:r>
                        <w:t>: Flow Kennisgeving wijziging BAG-gegevens</w:t>
                      </w:r>
                    </w:p>
                  </w:txbxContent>
                </v:textbox>
                <w10:wrap type="topAndBottom"/>
              </v:shape>
            </w:pict>
          </mc:Fallback>
        </mc:AlternateContent>
      </w:r>
      <w:r w:rsidR="00E31FBC">
        <w:rPr>
          <w:lang w:val="nl-NL"/>
        </w:rPr>
        <w:t>Kennisgevingsberichten hebben per definitie betrekking op mutaties waarvan de geldigheid al is ingegaan.</w:t>
      </w:r>
    </w:p>
    <w:p w14:paraId="6F3EB065" w14:textId="77777777" w:rsidR="0050050C" w:rsidRDefault="0050050C" w:rsidP="0050050C">
      <w:pPr>
        <w:pStyle w:val="BodyText"/>
        <w:rPr>
          <w:lang w:val="nl-NL"/>
        </w:rPr>
      </w:pPr>
      <w:r>
        <w:rPr>
          <w:i/>
          <w:lang w:val="nl-NL"/>
        </w:rPr>
        <w:t xml:space="preserve"> </w:t>
      </w:r>
    </w:p>
    <w:p w14:paraId="53020209" w14:textId="77777777" w:rsidR="00CC5BAE" w:rsidRPr="00CC5BAE" w:rsidRDefault="00CC5BAE" w:rsidP="0050050C">
      <w:pPr>
        <w:pStyle w:val="BodyText"/>
        <w:rPr>
          <w:lang w:val="nl-NL"/>
        </w:rPr>
      </w:pPr>
      <w:r>
        <w:rPr>
          <w:lang w:val="nl-NL"/>
        </w:rPr>
        <w:t>De wijze van verwerking door het datadistributiesysteem valt buiten het bestek van dit document.</w:t>
      </w:r>
    </w:p>
    <w:p w14:paraId="0F14EA1D" w14:textId="77777777" w:rsidR="004419ED" w:rsidRPr="00A21354" w:rsidRDefault="00ED2C34" w:rsidP="00ED2C34">
      <w:pPr>
        <w:rPr>
          <w:lang w:val="nl-NL"/>
        </w:rPr>
      </w:pPr>
      <w:r w:rsidRPr="005C00B5">
        <w:rPr>
          <w:lang w:val="nl-NL"/>
        </w:rPr>
        <w:br w:type="page"/>
      </w:r>
    </w:p>
    <w:p w14:paraId="30662205" w14:textId="77777777" w:rsidR="002A49E5" w:rsidRDefault="002A49E5" w:rsidP="000956DC">
      <w:pPr>
        <w:pStyle w:val="Kop1"/>
      </w:pPr>
      <w:bookmarkStart w:id="50" w:name="_Toc332984171"/>
      <w:bookmarkStart w:id="51" w:name="_Toc346117883"/>
      <w:r w:rsidRPr="002A49E5">
        <w:lastRenderedPageBreak/>
        <w:t xml:space="preserve">Specificatie van services </w:t>
      </w:r>
      <w:bookmarkEnd w:id="50"/>
      <w:r w:rsidR="006B0BE8">
        <w:t>BAG</w:t>
      </w:r>
      <w:r w:rsidR="004419ED">
        <w:t>-administratie</w:t>
      </w:r>
      <w:bookmarkEnd w:id="51"/>
      <w:r w:rsidR="00234959">
        <w:t xml:space="preserve"> </w:t>
      </w:r>
    </w:p>
    <w:p w14:paraId="5933D83B" w14:textId="77777777" w:rsidR="00AB16B9" w:rsidRDefault="00AB16B9" w:rsidP="00AB16B9">
      <w:pPr>
        <w:pStyle w:val="Kop2"/>
      </w:pPr>
      <w:bookmarkStart w:id="52" w:name="_Toc346117884"/>
      <w:r>
        <w:t>#2 Geef adresgegevens</w:t>
      </w:r>
      <w:r w:rsidR="00AC6DC1">
        <w:t xml:space="preserve"> (</w:t>
      </w:r>
      <w:proofErr w:type="spellStart"/>
      <w:r w:rsidR="00AC6DC1">
        <w:t>BG:aoa</w:t>
      </w:r>
      <w:r w:rsidR="00AA51DA">
        <w:t>tgo</w:t>
      </w:r>
      <w:r w:rsidR="00AC6DC1">
        <w:t>-vraag</w:t>
      </w:r>
      <w:proofErr w:type="spellEnd"/>
      <w:r w:rsidR="00AC6DC1">
        <w:t>)</w:t>
      </w:r>
      <w:bookmarkEnd w:id="52"/>
    </w:p>
    <w:p w14:paraId="34FB350A" w14:textId="77777777" w:rsidR="00AB16B9" w:rsidRDefault="00AB16B9" w:rsidP="00CA7A68">
      <w:pPr>
        <w:pStyle w:val="BodyText"/>
        <w:rPr>
          <w:lang w:val="nl-NL"/>
        </w:rPr>
      </w:pPr>
      <w:r>
        <w:rPr>
          <w:lang w:val="nl-NL"/>
        </w:rPr>
        <w:t>De GBA</w:t>
      </w:r>
      <w:r w:rsidR="00474531">
        <w:rPr>
          <w:lang w:val="nl-NL"/>
        </w:rPr>
        <w:t>-administratie</w:t>
      </w:r>
      <w:r w:rsidR="00967068">
        <w:rPr>
          <w:lang w:val="nl-NL"/>
        </w:rPr>
        <w:t xml:space="preserve"> kan specifieke </w:t>
      </w:r>
      <w:r>
        <w:rPr>
          <w:lang w:val="nl-NL"/>
        </w:rPr>
        <w:t>adresinformatie opvragen bij de BAG</w:t>
      </w:r>
      <w:r w:rsidR="00474531">
        <w:rPr>
          <w:lang w:val="nl-NL"/>
        </w:rPr>
        <w:t>-administratie</w:t>
      </w:r>
      <w:r>
        <w:rPr>
          <w:lang w:val="nl-NL"/>
        </w:rPr>
        <w:t xml:space="preserve">. Hiervoor wordt gebruik gemaakt van de aoaLv01- en aoaLa01-berichten </w:t>
      </w:r>
      <w:r w:rsidR="00D7090D">
        <w:rPr>
          <w:lang w:val="nl-NL"/>
        </w:rPr>
        <w:t>(</w:t>
      </w:r>
      <w:proofErr w:type="spellStart"/>
      <w:r w:rsidR="00D7090D">
        <w:rPr>
          <w:lang w:val="nl-NL"/>
        </w:rPr>
        <w:t>BG:aoatgo-vraag</w:t>
      </w:r>
      <w:proofErr w:type="spellEnd"/>
      <w:r w:rsidR="00D7090D">
        <w:rPr>
          <w:lang w:val="nl-NL"/>
        </w:rPr>
        <w:t xml:space="preserve"> en –antwoord) </w:t>
      </w:r>
      <w:r>
        <w:rPr>
          <w:lang w:val="nl-NL"/>
        </w:rPr>
        <w:t xml:space="preserve">zoals deze in </w:t>
      </w:r>
      <w:proofErr w:type="spellStart"/>
      <w:r>
        <w:rPr>
          <w:lang w:val="nl-NL"/>
        </w:rPr>
        <w:t>StUF</w:t>
      </w:r>
      <w:proofErr w:type="spellEnd"/>
      <w:r>
        <w:rPr>
          <w:lang w:val="nl-NL"/>
        </w:rPr>
        <w:t xml:space="preserve"> BG 3.10 zijn gespecificeerd. Het gaat hierbij om synchrone berichtuitwisseling.</w:t>
      </w:r>
      <w:r w:rsidR="0024029B">
        <w:rPr>
          <w:lang w:val="nl-NL"/>
        </w:rPr>
        <w:t xml:space="preserve"> </w:t>
      </w:r>
      <w:r w:rsidR="00967068">
        <w:rPr>
          <w:lang w:val="nl-NL"/>
        </w:rPr>
        <w:t>Deze berichten betreffen</w:t>
      </w:r>
      <w:r w:rsidR="0024029B">
        <w:rPr>
          <w:lang w:val="nl-NL"/>
        </w:rPr>
        <w:t xml:space="preserve"> uitsluitend de actuele situatie, waarbij historie geen rol speelt.</w:t>
      </w:r>
    </w:p>
    <w:p w14:paraId="242E7FCD" w14:textId="77777777" w:rsidR="00375D18" w:rsidRDefault="00D3462B" w:rsidP="00AB16B9">
      <w:pPr>
        <w:rPr>
          <w:lang w:val="nl-NL"/>
        </w:rPr>
      </w:pPr>
      <w:r>
        <w:rPr>
          <w:noProof/>
          <w:lang w:val="en-US" w:eastAsia="nl-NL"/>
        </w:rPr>
        <w:drawing>
          <wp:anchor distT="0" distB="0" distL="114300" distR="114300" simplePos="0" relativeHeight="251714560" behindDoc="0" locked="0" layoutInCell="1" allowOverlap="1" wp14:anchorId="08B40E08" wp14:editId="7E8B025F">
            <wp:simplePos x="0" y="0"/>
            <wp:positionH relativeFrom="page">
              <wp:posOffset>1247775</wp:posOffset>
            </wp:positionH>
            <wp:positionV relativeFrom="page">
              <wp:posOffset>2876550</wp:posOffset>
            </wp:positionV>
            <wp:extent cx="2981325" cy="1333500"/>
            <wp:effectExtent l="19050" t="0" r="9525" b="0"/>
            <wp:wrapTopAndBottom/>
            <wp:docPr id="20"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7" cstate="print"/>
                    <a:srcRect/>
                    <a:stretch>
                      <a:fillRect/>
                    </a:stretch>
                  </pic:blipFill>
                  <pic:spPr bwMode="auto">
                    <a:xfrm>
                      <a:off x="0" y="0"/>
                      <a:ext cx="2981325" cy="1333500"/>
                    </a:xfrm>
                    <a:prstGeom prst="rect">
                      <a:avLst/>
                    </a:prstGeom>
                    <a:noFill/>
                    <a:ln w="9525">
                      <a:noFill/>
                      <a:miter lim="800000"/>
                      <a:headEnd/>
                      <a:tailEnd/>
                    </a:ln>
                  </pic:spPr>
                </pic:pic>
              </a:graphicData>
            </a:graphic>
          </wp:anchor>
        </w:drawing>
      </w:r>
    </w:p>
    <w:p w14:paraId="26E993AC" w14:textId="77777777" w:rsidR="00375D18" w:rsidRPr="00967068" w:rsidRDefault="00375D18" w:rsidP="00375D18">
      <w:pPr>
        <w:keepNext/>
        <w:rPr>
          <w:lang w:val="nl-NL"/>
        </w:rPr>
      </w:pPr>
    </w:p>
    <w:p w14:paraId="69D2E9CD" w14:textId="77777777" w:rsidR="00375D18" w:rsidRDefault="00375D18" w:rsidP="00375D18">
      <w:pPr>
        <w:pStyle w:val="Bijschrift"/>
      </w:pPr>
      <w:r>
        <w:t xml:space="preserve">Figuur </w:t>
      </w:r>
      <w:r w:rsidR="00866480">
        <w:fldChar w:fldCharType="begin"/>
      </w:r>
      <w:r w:rsidR="00866480">
        <w:instrText xml:space="preserve"> SEQ Figuur \* ARABIC </w:instrText>
      </w:r>
      <w:r w:rsidR="00866480">
        <w:fldChar w:fldCharType="separate"/>
      </w:r>
      <w:r w:rsidR="00D91678">
        <w:rPr>
          <w:noProof/>
        </w:rPr>
        <w:t>10</w:t>
      </w:r>
      <w:r w:rsidR="00866480">
        <w:rPr>
          <w:noProof/>
        </w:rPr>
        <w:fldChar w:fldCharType="end"/>
      </w:r>
      <w:r>
        <w:t>: Flow Geef adresgegevens</w:t>
      </w:r>
    </w:p>
    <w:p w14:paraId="5B603FC7" w14:textId="77777777" w:rsidR="00375D18" w:rsidRPr="00234959" w:rsidRDefault="00375D18" w:rsidP="00AB16B9">
      <w:pPr>
        <w:rPr>
          <w:lang w:val="nl-NL"/>
        </w:rPr>
      </w:pPr>
    </w:p>
    <w:p w14:paraId="167B9B20" w14:textId="77777777" w:rsidR="00474C03" w:rsidRDefault="00474531" w:rsidP="00474531">
      <w:pPr>
        <w:pStyle w:val="Kop3"/>
      </w:pPr>
      <w:bookmarkStart w:id="53" w:name="_Ref346116240"/>
      <w:bookmarkStart w:id="54" w:name="_Toc346117885"/>
      <w:r>
        <w:t>Interactie tussen GBA-administratie en G</w:t>
      </w:r>
      <w:r w:rsidR="00367797">
        <w:t>BA</w:t>
      </w:r>
      <w:r>
        <w:t>-administratie</w:t>
      </w:r>
      <w:bookmarkEnd w:id="53"/>
      <w:bookmarkEnd w:id="54"/>
    </w:p>
    <w:p w14:paraId="1EFAC855" w14:textId="77777777" w:rsidR="00D7090D" w:rsidRDefault="00D7090D" w:rsidP="00D7090D">
      <w:pPr>
        <w:pStyle w:val="BodyText"/>
        <w:rPr>
          <w:lang w:val="nl-NL"/>
        </w:rPr>
      </w:pPr>
      <w:r>
        <w:rPr>
          <w:lang w:val="nl-NL"/>
        </w:rPr>
        <w:t xml:space="preserve">De vraag- en antwoordberichten zijn gebaseerd op de standaard </w:t>
      </w:r>
      <w:proofErr w:type="spellStart"/>
      <w:r>
        <w:rPr>
          <w:lang w:val="nl-NL"/>
        </w:rPr>
        <w:t>StUF</w:t>
      </w:r>
      <w:proofErr w:type="spellEnd"/>
      <w:r>
        <w:rPr>
          <w:lang w:val="nl-NL"/>
        </w:rPr>
        <w:t xml:space="preserve"> BG 3.10 vraag- en antwoordberichten.  Voorzien is om ook in de antwoorden status en gebruiksdoel op te nemen, zodat het beoordelen van de bruikbaarheid van de gegevens beter mogelijk is.</w:t>
      </w:r>
    </w:p>
    <w:p w14:paraId="15E43714" w14:textId="77777777" w:rsidR="00D7090D" w:rsidRPr="00D7090D" w:rsidRDefault="00D7090D" w:rsidP="00D7090D">
      <w:pPr>
        <w:pStyle w:val="BodyText"/>
        <w:rPr>
          <w:lang w:val="nl-NL"/>
        </w:rPr>
      </w:pPr>
      <w:r>
        <w:rPr>
          <w:lang w:val="nl-NL"/>
        </w:rPr>
        <w:t xml:space="preserve">Voorzien is de mogelijkheid op drie manieren de adressen op te vragen. In de eerste plaats met behulp van de identificatiecodes zoals die in de GBA-administratie bekend zijn. Daarnaast met behulp van hetzij </w:t>
      </w:r>
      <w:proofErr w:type="spellStart"/>
      <w:r>
        <w:rPr>
          <w:lang w:val="nl-NL"/>
        </w:rPr>
        <w:t>postode</w:t>
      </w:r>
      <w:proofErr w:type="spellEnd"/>
      <w:r>
        <w:rPr>
          <w:lang w:val="nl-NL"/>
        </w:rPr>
        <w:t xml:space="preserve"> en huisnummer (plus eventuele toevoegingen), hetzij met behulp van Naam openbare ruimte, woonplaatsnaam in combinatie met  huisnummer (plus eventuele toevoegingen).</w:t>
      </w:r>
    </w:p>
    <w:p w14:paraId="6F21B7B4" w14:textId="77777777" w:rsidR="00474531" w:rsidRPr="00474531" w:rsidRDefault="00474531" w:rsidP="00474531">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962"/>
      </w:tblGrid>
      <w:tr w:rsidR="00D3462B" w:rsidRPr="00D91678" w14:paraId="15E24097" w14:textId="77777777" w:rsidTr="00D3462B">
        <w:tc>
          <w:tcPr>
            <w:tcW w:w="9039" w:type="dxa"/>
            <w:gridSpan w:val="2"/>
          </w:tcPr>
          <w:p w14:paraId="7B91727E" w14:textId="77777777" w:rsidR="00D3462B" w:rsidRPr="00C709C8" w:rsidRDefault="00D3462B" w:rsidP="00D7090D">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Lv01</w:t>
            </w:r>
            <w:r>
              <w:rPr>
                <w:lang w:val="nl-NL" w:eastAsia="nl-NL"/>
              </w:rPr>
              <w:t xml:space="preserve"> (</w:t>
            </w:r>
            <w:proofErr w:type="spellStart"/>
            <w:r w:rsidR="00D7090D">
              <w:rPr>
                <w:lang w:val="nl-NL" w:eastAsia="nl-NL"/>
              </w:rPr>
              <w:t>BG:aoago-vraag</w:t>
            </w:r>
            <w:proofErr w:type="spellEnd"/>
            <w:r>
              <w:rPr>
                <w:lang w:val="nl-NL" w:eastAsia="nl-NL"/>
              </w:rPr>
              <w:t xml:space="preserve"> variant 1)</w:t>
            </w:r>
          </w:p>
        </w:tc>
      </w:tr>
      <w:tr w:rsidR="00D3462B" w:rsidRPr="00C709C8" w14:paraId="5EF8D28D" w14:textId="77777777" w:rsidTr="00D3462B">
        <w:tc>
          <w:tcPr>
            <w:tcW w:w="4077" w:type="dxa"/>
          </w:tcPr>
          <w:p w14:paraId="23D49B3A" w14:textId="77777777" w:rsidR="00D3462B" w:rsidRPr="00C709C8" w:rsidRDefault="00D3462B" w:rsidP="00D3462B">
            <w:pPr>
              <w:rPr>
                <w:b/>
                <w:lang w:val="nl-NL" w:eastAsia="nl-NL"/>
              </w:rPr>
            </w:pPr>
            <w:r w:rsidRPr="00C709C8">
              <w:rPr>
                <w:b/>
                <w:lang w:val="nl-NL" w:eastAsia="nl-NL"/>
              </w:rPr>
              <w:t>Verplichte elementen</w:t>
            </w:r>
          </w:p>
        </w:tc>
        <w:tc>
          <w:tcPr>
            <w:tcW w:w="4962" w:type="dxa"/>
          </w:tcPr>
          <w:p w14:paraId="2E53C6A7" w14:textId="77777777" w:rsidR="00D3462B" w:rsidRPr="00C709C8" w:rsidRDefault="00D3462B" w:rsidP="00D3462B">
            <w:pPr>
              <w:rPr>
                <w:b/>
                <w:lang w:val="nl-NL" w:eastAsia="nl-NL"/>
              </w:rPr>
            </w:pPr>
            <w:r>
              <w:rPr>
                <w:b/>
                <w:lang w:val="nl-NL" w:eastAsia="nl-NL"/>
              </w:rPr>
              <w:t>GBA-naam</w:t>
            </w:r>
          </w:p>
        </w:tc>
      </w:tr>
      <w:tr w:rsidR="00D3462B" w:rsidRPr="00C709C8" w14:paraId="119DBF17" w14:textId="77777777" w:rsidTr="00D3462B">
        <w:tc>
          <w:tcPr>
            <w:tcW w:w="4077" w:type="dxa"/>
          </w:tcPr>
          <w:p w14:paraId="0AB25BEB" w14:textId="77777777" w:rsidR="00D3462B" w:rsidRPr="00C709C8" w:rsidRDefault="00D3462B" w:rsidP="00D3462B">
            <w:pPr>
              <w:rPr>
                <w:lang w:val="nl-NL" w:eastAsia="nl-NL"/>
              </w:rPr>
            </w:pPr>
            <w:r w:rsidRPr="00C709C8">
              <w:rPr>
                <w:lang w:val="nl-NL" w:eastAsia="nl-NL"/>
              </w:rPr>
              <w:t>gelijk . identificatie</w:t>
            </w:r>
          </w:p>
        </w:tc>
        <w:tc>
          <w:tcPr>
            <w:tcW w:w="4962" w:type="dxa"/>
          </w:tcPr>
          <w:p w14:paraId="777D0109" w14:textId="77777777" w:rsidR="00D3462B" w:rsidRPr="00C709C8" w:rsidRDefault="00D3462B" w:rsidP="00D3462B">
            <w:pPr>
              <w:rPr>
                <w:lang w:val="nl-NL" w:eastAsia="nl-NL"/>
              </w:rPr>
            </w:pPr>
            <w:r>
              <w:rPr>
                <w:lang w:val="nl-NL"/>
              </w:rPr>
              <w:t>11.90 Identificatiecode nummeraanduiding</w:t>
            </w:r>
          </w:p>
        </w:tc>
      </w:tr>
      <w:tr w:rsidR="00D3462B" w:rsidRPr="00C709C8" w14:paraId="4E602F36" w14:textId="77777777" w:rsidTr="00D3462B">
        <w:tc>
          <w:tcPr>
            <w:tcW w:w="4077" w:type="dxa"/>
          </w:tcPr>
          <w:p w14:paraId="6BB8A2E7" w14:textId="77777777" w:rsidR="00D3462B" w:rsidRPr="00C709C8" w:rsidRDefault="00D3462B" w:rsidP="00D3462B">
            <w:pPr>
              <w:rPr>
                <w:lang w:val="nl-NL" w:eastAsia="nl-NL"/>
              </w:rPr>
            </w:pPr>
            <w:r>
              <w:rPr>
                <w:lang w:val="nl-NL" w:eastAsia="nl-NL"/>
              </w:rPr>
              <w:t xml:space="preserve">gelijk. </w:t>
            </w:r>
            <w:proofErr w:type="spellStart"/>
            <w:r>
              <w:rPr>
                <w:lang w:val="nl-NL" w:eastAsia="nl-NL"/>
              </w:rPr>
              <w:t>isVan</w:t>
            </w:r>
            <w:proofErr w:type="spellEnd"/>
          </w:p>
        </w:tc>
        <w:tc>
          <w:tcPr>
            <w:tcW w:w="4962" w:type="dxa"/>
          </w:tcPr>
          <w:p w14:paraId="254E780C" w14:textId="77777777" w:rsidR="00D3462B" w:rsidRDefault="00D3462B" w:rsidP="00D3462B">
            <w:pPr>
              <w:rPr>
                <w:lang w:val="nl-NL"/>
              </w:rPr>
            </w:pPr>
            <w:r>
              <w:rPr>
                <w:lang w:val="nl-NL"/>
              </w:rPr>
              <w:t>11.80 Identificatiecode verblijfplaats</w:t>
            </w:r>
          </w:p>
        </w:tc>
      </w:tr>
    </w:tbl>
    <w:p w14:paraId="5B001610" w14:textId="77777777" w:rsidR="00D3462B" w:rsidRDefault="00D3462B" w:rsidP="00474C03">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962"/>
      </w:tblGrid>
      <w:tr w:rsidR="00967068" w:rsidRPr="00D91678" w14:paraId="2310A20C" w14:textId="77777777" w:rsidTr="00C80557">
        <w:tc>
          <w:tcPr>
            <w:tcW w:w="9039" w:type="dxa"/>
            <w:gridSpan w:val="2"/>
          </w:tcPr>
          <w:p w14:paraId="2D5B4FC9" w14:textId="77777777" w:rsidR="00967068" w:rsidRPr="00C709C8" w:rsidRDefault="00967068" w:rsidP="00967068">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Lv01</w:t>
            </w:r>
            <w:r>
              <w:rPr>
                <w:lang w:val="nl-NL" w:eastAsia="nl-NL"/>
              </w:rPr>
              <w:t xml:space="preserve"> (</w:t>
            </w:r>
            <w:proofErr w:type="spellStart"/>
            <w:r w:rsidR="00D7090D">
              <w:rPr>
                <w:lang w:val="nl-NL" w:eastAsia="nl-NL"/>
              </w:rPr>
              <w:t>BG:aoago-vraag</w:t>
            </w:r>
            <w:proofErr w:type="spellEnd"/>
            <w:r>
              <w:rPr>
                <w:lang w:val="nl-NL" w:eastAsia="nl-NL"/>
              </w:rPr>
              <w:t xml:space="preserve"> variant 2)</w:t>
            </w:r>
          </w:p>
        </w:tc>
      </w:tr>
      <w:tr w:rsidR="00967068" w:rsidRPr="00C709C8" w14:paraId="520B6C55" w14:textId="77777777" w:rsidTr="00C80557">
        <w:tc>
          <w:tcPr>
            <w:tcW w:w="4077" w:type="dxa"/>
          </w:tcPr>
          <w:p w14:paraId="50255989" w14:textId="77777777" w:rsidR="00967068" w:rsidRPr="00C709C8" w:rsidRDefault="00967068" w:rsidP="00C80557">
            <w:pPr>
              <w:rPr>
                <w:b/>
                <w:lang w:val="nl-NL" w:eastAsia="nl-NL"/>
              </w:rPr>
            </w:pPr>
            <w:r w:rsidRPr="00C709C8">
              <w:rPr>
                <w:b/>
                <w:lang w:val="nl-NL" w:eastAsia="nl-NL"/>
              </w:rPr>
              <w:t>Verplichte elementen</w:t>
            </w:r>
          </w:p>
        </w:tc>
        <w:tc>
          <w:tcPr>
            <w:tcW w:w="4962" w:type="dxa"/>
          </w:tcPr>
          <w:p w14:paraId="43E8B8EE" w14:textId="77777777" w:rsidR="00967068" w:rsidRPr="00C709C8" w:rsidRDefault="00967068" w:rsidP="00C80557">
            <w:pPr>
              <w:rPr>
                <w:b/>
                <w:lang w:val="nl-NL" w:eastAsia="nl-NL"/>
              </w:rPr>
            </w:pPr>
            <w:r>
              <w:rPr>
                <w:b/>
                <w:lang w:val="nl-NL" w:eastAsia="nl-NL"/>
              </w:rPr>
              <w:t>GBA-naam</w:t>
            </w:r>
          </w:p>
        </w:tc>
      </w:tr>
      <w:tr w:rsidR="00967068" w:rsidRPr="00C709C8" w14:paraId="41C43C7F" w14:textId="77777777" w:rsidTr="00C80557">
        <w:tc>
          <w:tcPr>
            <w:tcW w:w="4077" w:type="dxa"/>
          </w:tcPr>
          <w:p w14:paraId="1B47EBF9" w14:textId="77777777" w:rsidR="00967068" w:rsidRPr="00C709C8" w:rsidRDefault="00967068" w:rsidP="00C80557">
            <w:pPr>
              <w:rPr>
                <w:lang w:val="nl-NL" w:eastAsia="nl-NL"/>
              </w:rPr>
            </w:pPr>
            <w:proofErr w:type="spellStart"/>
            <w:r>
              <w:rPr>
                <w:lang w:val="nl-NL" w:eastAsia="nl-NL"/>
              </w:rPr>
              <w:t>gelijk.huisnummer</w:t>
            </w:r>
            <w:proofErr w:type="spellEnd"/>
          </w:p>
        </w:tc>
        <w:tc>
          <w:tcPr>
            <w:tcW w:w="4962" w:type="dxa"/>
          </w:tcPr>
          <w:p w14:paraId="313462EF" w14:textId="77777777" w:rsidR="00967068" w:rsidRDefault="00967068" w:rsidP="00C80557">
            <w:pPr>
              <w:rPr>
                <w:lang w:val="nl-NL"/>
              </w:rPr>
            </w:pPr>
            <w:r>
              <w:rPr>
                <w:lang w:val="nl-NL"/>
              </w:rPr>
              <w:t>11.20 Huisnummer</w:t>
            </w:r>
          </w:p>
        </w:tc>
      </w:tr>
      <w:tr w:rsidR="00967068" w:rsidRPr="00C709C8" w14:paraId="1D473CD2" w14:textId="77777777" w:rsidTr="00C80557">
        <w:tc>
          <w:tcPr>
            <w:tcW w:w="4077" w:type="dxa"/>
          </w:tcPr>
          <w:p w14:paraId="2051AD87" w14:textId="77777777" w:rsidR="00967068" w:rsidRDefault="00967068" w:rsidP="00C80557">
            <w:pPr>
              <w:rPr>
                <w:lang w:val="nl-NL" w:eastAsia="nl-NL"/>
              </w:rPr>
            </w:pPr>
            <w:proofErr w:type="spellStart"/>
            <w:r>
              <w:rPr>
                <w:lang w:val="nl-NL" w:eastAsia="nl-NL"/>
              </w:rPr>
              <w:t>gelijk.huisletter</w:t>
            </w:r>
            <w:proofErr w:type="spellEnd"/>
          </w:p>
        </w:tc>
        <w:tc>
          <w:tcPr>
            <w:tcW w:w="4962" w:type="dxa"/>
          </w:tcPr>
          <w:p w14:paraId="787AE244" w14:textId="77777777" w:rsidR="00967068" w:rsidRDefault="00967068" w:rsidP="00C80557">
            <w:pPr>
              <w:rPr>
                <w:lang w:val="nl-NL"/>
              </w:rPr>
            </w:pPr>
            <w:r>
              <w:rPr>
                <w:lang w:val="nl-NL"/>
              </w:rPr>
              <w:t>11.30 Huisletter</w:t>
            </w:r>
          </w:p>
        </w:tc>
      </w:tr>
      <w:tr w:rsidR="00967068" w:rsidRPr="00C709C8" w14:paraId="3A8A75E7" w14:textId="77777777" w:rsidTr="00C80557">
        <w:tc>
          <w:tcPr>
            <w:tcW w:w="4077" w:type="dxa"/>
          </w:tcPr>
          <w:p w14:paraId="50F51057" w14:textId="77777777" w:rsidR="00967068" w:rsidRDefault="00967068" w:rsidP="00C80557">
            <w:pPr>
              <w:rPr>
                <w:lang w:val="nl-NL" w:eastAsia="nl-NL"/>
              </w:rPr>
            </w:pPr>
            <w:proofErr w:type="spellStart"/>
            <w:r>
              <w:rPr>
                <w:lang w:val="nl-NL" w:eastAsia="nl-NL"/>
              </w:rPr>
              <w:t>gelijk.huisnummertoevoeging</w:t>
            </w:r>
            <w:proofErr w:type="spellEnd"/>
          </w:p>
        </w:tc>
        <w:tc>
          <w:tcPr>
            <w:tcW w:w="4962" w:type="dxa"/>
          </w:tcPr>
          <w:p w14:paraId="6480C174" w14:textId="77777777" w:rsidR="00967068" w:rsidRDefault="00967068" w:rsidP="00C80557">
            <w:pPr>
              <w:rPr>
                <w:lang w:val="nl-NL"/>
              </w:rPr>
            </w:pPr>
            <w:r>
              <w:rPr>
                <w:lang w:val="nl-NL"/>
              </w:rPr>
              <w:t>11.40 Huisnummertoevoeging</w:t>
            </w:r>
          </w:p>
        </w:tc>
      </w:tr>
      <w:tr w:rsidR="00967068" w:rsidRPr="00C709C8" w14:paraId="2456FED9" w14:textId="77777777" w:rsidTr="00C80557">
        <w:tc>
          <w:tcPr>
            <w:tcW w:w="4077" w:type="dxa"/>
          </w:tcPr>
          <w:p w14:paraId="6CD9F4EF" w14:textId="77777777" w:rsidR="00967068" w:rsidRDefault="00967068" w:rsidP="00C80557">
            <w:pPr>
              <w:rPr>
                <w:lang w:val="nl-NL" w:eastAsia="nl-NL"/>
              </w:rPr>
            </w:pPr>
            <w:r>
              <w:rPr>
                <w:lang w:val="nl-NL" w:eastAsia="nl-NL"/>
              </w:rPr>
              <w:t>gelijk .postcode</w:t>
            </w:r>
          </w:p>
        </w:tc>
        <w:tc>
          <w:tcPr>
            <w:tcW w:w="4962" w:type="dxa"/>
          </w:tcPr>
          <w:p w14:paraId="009662C0" w14:textId="77777777" w:rsidR="00967068" w:rsidRDefault="00967068" w:rsidP="00C80557">
            <w:pPr>
              <w:rPr>
                <w:lang w:val="nl-NL"/>
              </w:rPr>
            </w:pPr>
            <w:r>
              <w:rPr>
                <w:lang w:val="nl-NL"/>
              </w:rPr>
              <w:t>11.60 Postcode</w:t>
            </w:r>
          </w:p>
        </w:tc>
      </w:tr>
    </w:tbl>
    <w:p w14:paraId="387B8CEC" w14:textId="77777777" w:rsidR="00967068" w:rsidRDefault="00967068" w:rsidP="00474C03">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962"/>
      </w:tblGrid>
      <w:tr w:rsidR="00967068" w:rsidRPr="00D91678" w14:paraId="2457F0C5" w14:textId="77777777" w:rsidTr="00C80557">
        <w:tc>
          <w:tcPr>
            <w:tcW w:w="9039" w:type="dxa"/>
            <w:gridSpan w:val="2"/>
          </w:tcPr>
          <w:p w14:paraId="76DA00A7" w14:textId="77777777" w:rsidR="00967068" w:rsidRPr="00C709C8" w:rsidRDefault="00967068" w:rsidP="00967068">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Lv01</w:t>
            </w:r>
            <w:r>
              <w:rPr>
                <w:lang w:val="nl-NL" w:eastAsia="nl-NL"/>
              </w:rPr>
              <w:t xml:space="preserve"> (</w:t>
            </w:r>
            <w:proofErr w:type="spellStart"/>
            <w:r w:rsidR="00D7090D">
              <w:rPr>
                <w:lang w:val="nl-NL" w:eastAsia="nl-NL"/>
              </w:rPr>
              <w:t>BG:aoago-vraag</w:t>
            </w:r>
            <w:proofErr w:type="spellEnd"/>
            <w:r>
              <w:rPr>
                <w:lang w:val="nl-NL" w:eastAsia="nl-NL"/>
              </w:rPr>
              <w:t xml:space="preserve"> variant 3)</w:t>
            </w:r>
          </w:p>
        </w:tc>
      </w:tr>
      <w:tr w:rsidR="00967068" w:rsidRPr="00C709C8" w14:paraId="22202A24" w14:textId="77777777" w:rsidTr="00C80557">
        <w:tc>
          <w:tcPr>
            <w:tcW w:w="4077" w:type="dxa"/>
          </w:tcPr>
          <w:p w14:paraId="5CBC70D5" w14:textId="77777777" w:rsidR="00967068" w:rsidRPr="00C709C8" w:rsidRDefault="00967068" w:rsidP="00C80557">
            <w:pPr>
              <w:rPr>
                <w:b/>
                <w:lang w:val="nl-NL" w:eastAsia="nl-NL"/>
              </w:rPr>
            </w:pPr>
            <w:r w:rsidRPr="00C709C8">
              <w:rPr>
                <w:b/>
                <w:lang w:val="nl-NL" w:eastAsia="nl-NL"/>
              </w:rPr>
              <w:t>Verplichte elementen</w:t>
            </w:r>
          </w:p>
        </w:tc>
        <w:tc>
          <w:tcPr>
            <w:tcW w:w="4962" w:type="dxa"/>
          </w:tcPr>
          <w:p w14:paraId="44418F38" w14:textId="77777777" w:rsidR="00967068" w:rsidRPr="00C709C8" w:rsidRDefault="00967068" w:rsidP="00C80557">
            <w:pPr>
              <w:rPr>
                <w:b/>
                <w:lang w:val="nl-NL" w:eastAsia="nl-NL"/>
              </w:rPr>
            </w:pPr>
            <w:r>
              <w:rPr>
                <w:b/>
                <w:lang w:val="nl-NL" w:eastAsia="nl-NL"/>
              </w:rPr>
              <w:t>GBA-naam</w:t>
            </w:r>
          </w:p>
        </w:tc>
      </w:tr>
      <w:tr w:rsidR="00967068" w:rsidRPr="00C709C8" w14:paraId="2EF27676" w14:textId="77777777" w:rsidTr="00C80557">
        <w:tc>
          <w:tcPr>
            <w:tcW w:w="4077" w:type="dxa"/>
          </w:tcPr>
          <w:p w14:paraId="46FD75E7" w14:textId="77777777" w:rsidR="00967068" w:rsidRDefault="00967068" w:rsidP="00C80557">
            <w:pPr>
              <w:rPr>
                <w:lang w:val="nl-NL" w:eastAsia="nl-NL"/>
              </w:rPr>
            </w:pPr>
            <w:proofErr w:type="spellStart"/>
            <w:r>
              <w:rPr>
                <w:lang w:val="nl-NL" w:eastAsia="nl-NL"/>
              </w:rPr>
              <w:t>gelijk.gor.openbareRuimteNaam</w:t>
            </w:r>
            <w:proofErr w:type="spellEnd"/>
          </w:p>
        </w:tc>
        <w:tc>
          <w:tcPr>
            <w:tcW w:w="4962" w:type="dxa"/>
          </w:tcPr>
          <w:p w14:paraId="04A0FC0F" w14:textId="77777777" w:rsidR="00967068" w:rsidRDefault="00967068" w:rsidP="00C80557">
            <w:pPr>
              <w:rPr>
                <w:lang w:val="nl-NL"/>
              </w:rPr>
            </w:pPr>
            <w:r>
              <w:rPr>
                <w:lang w:val="nl-NL"/>
              </w:rPr>
              <w:t>11.15 Naam openbare ruimte</w:t>
            </w:r>
          </w:p>
        </w:tc>
      </w:tr>
      <w:tr w:rsidR="00967068" w:rsidRPr="00C709C8" w14:paraId="78BA7750" w14:textId="77777777" w:rsidTr="00C80557">
        <w:tc>
          <w:tcPr>
            <w:tcW w:w="4077" w:type="dxa"/>
          </w:tcPr>
          <w:p w14:paraId="26B74A63" w14:textId="77777777" w:rsidR="00967068" w:rsidRPr="00C709C8" w:rsidRDefault="00967068" w:rsidP="00C80557">
            <w:pPr>
              <w:rPr>
                <w:lang w:val="nl-NL" w:eastAsia="nl-NL"/>
              </w:rPr>
            </w:pPr>
            <w:proofErr w:type="spellStart"/>
            <w:r>
              <w:rPr>
                <w:lang w:val="nl-NL" w:eastAsia="nl-NL"/>
              </w:rPr>
              <w:t>gelijk.huisnummer</w:t>
            </w:r>
            <w:proofErr w:type="spellEnd"/>
          </w:p>
        </w:tc>
        <w:tc>
          <w:tcPr>
            <w:tcW w:w="4962" w:type="dxa"/>
          </w:tcPr>
          <w:p w14:paraId="60AD704F" w14:textId="77777777" w:rsidR="00967068" w:rsidRDefault="00967068" w:rsidP="00C80557">
            <w:pPr>
              <w:rPr>
                <w:lang w:val="nl-NL"/>
              </w:rPr>
            </w:pPr>
            <w:r>
              <w:rPr>
                <w:lang w:val="nl-NL"/>
              </w:rPr>
              <w:t>11.20 Huisnummer</w:t>
            </w:r>
          </w:p>
        </w:tc>
      </w:tr>
      <w:tr w:rsidR="00967068" w:rsidRPr="00C709C8" w14:paraId="419FEBAE" w14:textId="77777777" w:rsidTr="00C80557">
        <w:tc>
          <w:tcPr>
            <w:tcW w:w="4077" w:type="dxa"/>
          </w:tcPr>
          <w:p w14:paraId="2480387E" w14:textId="77777777" w:rsidR="00967068" w:rsidRDefault="00967068" w:rsidP="00C80557">
            <w:pPr>
              <w:rPr>
                <w:lang w:val="nl-NL" w:eastAsia="nl-NL"/>
              </w:rPr>
            </w:pPr>
            <w:proofErr w:type="spellStart"/>
            <w:r>
              <w:rPr>
                <w:lang w:val="nl-NL" w:eastAsia="nl-NL"/>
              </w:rPr>
              <w:t>gelijk.huisletter</w:t>
            </w:r>
            <w:proofErr w:type="spellEnd"/>
          </w:p>
        </w:tc>
        <w:tc>
          <w:tcPr>
            <w:tcW w:w="4962" w:type="dxa"/>
          </w:tcPr>
          <w:p w14:paraId="6603FA23" w14:textId="77777777" w:rsidR="00967068" w:rsidRDefault="00967068" w:rsidP="00C80557">
            <w:pPr>
              <w:rPr>
                <w:lang w:val="nl-NL"/>
              </w:rPr>
            </w:pPr>
            <w:r>
              <w:rPr>
                <w:lang w:val="nl-NL"/>
              </w:rPr>
              <w:t>11.30 Huisletter</w:t>
            </w:r>
          </w:p>
        </w:tc>
      </w:tr>
      <w:tr w:rsidR="00967068" w:rsidRPr="00C709C8" w14:paraId="3A0E736A" w14:textId="77777777" w:rsidTr="00C80557">
        <w:tc>
          <w:tcPr>
            <w:tcW w:w="4077" w:type="dxa"/>
          </w:tcPr>
          <w:p w14:paraId="2F213952" w14:textId="77777777" w:rsidR="00967068" w:rsidRDefault="00967068" w:rsidP="00C80557">
            <w:pPr>
              <w:rPr>
                <w:lang w:val="nl-NL" w:eastAsia="nl-NL"/>
              </w:rPr>
            </w:pPr>
            <w:proofErr w:type="spellStart"/>
            <w:r>
              <w:rPr>
                <w:lang w:val="nl-NL" w:eastAsia="nl-NL"/>
              </w:rPr>
              <w:lastRenderedPageBreak/>
              <w:t>gelijk.huisnummertoevoeging</w:t>
            </w:r>
            <w:proofErr w:type="spellEnd"/>
          </w:p>
        </w:tc>
        <w:tc>
          <w:tcPr>
            <w:tcW w:w="4962" w:type="dxa"/>
          </w:tcPr>
          <w:p w14:paraId="28A0C0BA" w14:textId="77777777" w:rsidR="00967068" w:rsidRDefault="00967068" w:rsidP="00C80557">
            <w:pPr>
              <w:rPr>
                <w:lang w:val="nl-NL"/>
              </w:rPr>
            </w:pPr>
            <w:r>
              <w:rPr>
                <w:lang w:val="nl-NL"/>
              </w:rPr>
              <w:t>11.40 Huisnummertoevoeging</w:t>
            </w:r>
          </w:p>
        </w:tc>
      </w:tr>
      <w:tr w:rsidR="00967068" w:rsidRPr="00C709C8" w14:paraId="3D01926E" w14:textId="77777777" w:rsidTr="00C80557">
        <w:tc>
          <w:tcPr>
            <w:tcW w:w="4077" w:type="dxa"/>
          </w:tcPr>
          <w:p w14:paraId="576E8D29" w14:textId="77777777" w:rsidR="00967068" w:rsidRDefault="00967068" w:rsidP="00C80557">
            <w:pPr>
              <w:rPr>
                <w:lang w:val="nl-NL" w:eastAsia="nl-NL"/>
              </w:rPr>
            </w:pPr>
            <w:proofErr w:type="spellStart"/>
            <w:r>
              <w:rPr>
                <w:lang w:val="nl-NL" w:eastAsia="nl-NL"/>
              </w:rPr>
              <w:t>gelijk.woonplaatsWaarinGelegen</w:t>
            </w:r>
            <w:proofErr w:type="spellEnd"/>
          </w:p>
        </w:tc>
        <w:tc>
          <w:tcPr>
            <w:tcW w:w="4962" w:type="dxa"/>
          </w:tcPr>
          <w:p w14:paraId="472A4E10" w14:textId="77777777" w:rsidR="00967068" w:rsidRDefault="00967068" w:rsidP="00C80557">
            <w:pPr>
              <w:rPr>
                <w:lang w:val="nl-NL"/>
              </w:rPr>
            </w:pPr>
            <w:r>
              <w:rPr>
                <w:lang w:val="nl-NL"/>
              </w:rPr>
              <w:t>11.70 Woonplaatsnaam</w:t>
            </w:r>
          </w:p>
        </w:tc>
      </w:tr>
    </w:tbl>
    <w:p w14:paraId="005B5EE8" w14:textId="77777777" w:rsidR="00967068" w:rsidRDefault="00967068" w:rsidP="00474C03">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962"/>
      </w:tblGrid>
      <w:tr w:rsidR="004B5E87" w:rsidRPr="00D91678" w14:paraId="62F32724" w14:textId="77777777" w:rsidTr="00C80557">
        <w:tc>
          <w:tcPr>
            <w:tcW w:w="9039" w:type="dxa"/>
            <w:gridSpan w:val="2"/>
          </w:tcPr>
          <w:p w14:paraId="4C548EB2" w14:textId="77777777" w:rsidR="004B5E87" w:rsidRPr="00C709C8" w:rsidRDefault="004B5E87" w:rsidP="004B5E87">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w:t>
            </w:r>
            <w:r>
              <w:rPr>
                <w:lang w:val="nl-NL" w:eastAsia="nl-NL"/>
              </w:rPr>
              <w:t>a</w:t>
            </w:r>
            <w:r w:rsidRPr="00C709C8">
              <w:rPr>
                <w:lang w:val="nl-NL" w:eastAsia="nl-NL"/>
              </w:rPr>
              <w:t>01</w:t>
            </w:r>
            <w:r>
              <w:rPr>
                <w:lang w:val="nl-NL" w:eastAsia="nl-NL"/>
              </w:rPr>
              <w:t xml:space="preserve"> (</w:t>
            </w:r>
            <w:proofErr w:type="spellStart"/>
            <w:r w:rsidR="00D7090D">
              <w:rPr>
                <w:lang w:val="nl-NL" w:eastAsia="nl-NL"/>
              </w:rPr>
              <w:t>BG:aoago-antwoord</w:t>
            </w:r>
            <w:proofErr w:type="spellEnd"/>
            <w:r>
              <w:rPr>
                <w:lang w:val="nl-NL" w:eastAsia="nl-NL"/>
              </w:rPr>
              <w:t>)</w:t>
            </w:r>
          </w:p>
        </w:tc>
      </w:tr>
      <w:tr w:rsidR="004B5E87" w:rsidRPr="00C709C8" w14:paraId="46A879EB" w14:textId="77777777" w:rsidTr="00C80557">
        <w:tc>
          <w:tcPr>
            <w:tcW w:w="4077" w:type="dxa"/>
          </w:tcPr>
          <w:p w14:paraId="25318E8F" w14:textId="77777777" w:rsidR="004B5E87" w:rsidRPr="00C709C8" w:rsidRDefault="004B5E87" w:rsidP="00C80557">
            <w:pPr>
              <w:rPr>
                <w:b/>
                <w:lang w:val="nl-NL" w:eastAsia="nl-NL"/>
              </w:rPr>
            </w:pPr>
            <w:r w:rsidRPr="00C709C8">
              <w:rPr>
                <w:b/>
                <w:lang w:val="nl-NL" w:eastAsia="nl-NL"/>
              </w:rPr>
              <w:t>Verplichte elementen</w:t>
            </w:r>
          </w:p>
        </w:tc>
        <w:tc>
          <w:tcPr>
            <w:tcW w:w="4962" w:type="dxa"/>
          </w:tcPr>
          <w:p w14:paraId="7936CECD" w14:textId="77777777" w:rsidR="004B5E87" w:rsidRPr="00C709C8" w:rsidRDefault="004B5E87" w:rsidP="00C80557">
            <w:pPr>
              <w:rPr>
                <w:b/>
                <w:lang w:val="nl-NL" w:eastAsia="nl-NL"/>
              </w:rPr>
            </w:pPr>
            <w:r>
              <w:rPr>
                <w:b/>
                <w:lang w:val="nl-NL" w:eastAsia="nl-NL"/>
              </w:rPr>
              <w:t>GBA-naam</w:t>
            </w:r>
          </w:p>
        </w:tc>
      </w:tr>
      <w:tr w:rsidR="004B5E87" w:rsidRPr="00C709C8" w14:paraId="66803898" w14:textId="77777777" w:rsidTr="00C80557">
        <w:tc>
          <w:tcPr>
            <w:tcW w:w="4077" w:type="dxa"/>
          </w:tcPr>
          <w:p w14:paraId="485A187E" w14:textId="77777777" w:rsidR="004B5E87" w:rsidRPr="00C709C8" w:rsidRDefault="004B5E87" w:rsidP="00C80557">
            <w:pPr>
              <w:rPr>
                <w:lang w:val="nl-NL" w:eastAsia="nl-NL"/>
              </w:rPr>
            </w:pPr>
            <w:r>
              <w:rPr>
                <w:lang w:val="nl-NL" w:eastAsia="nl-NL"/>
              </w:rPr>
              <w:t>antwoord</w:t>
            </w:r>
            <w:r w:rsidRPr="00C709C8">
              <w:rPr>
                <w:lang w:val="nl-NL" w:eastAsia="nl-NL"/>
              </w:rPr>
              <w:t xml:space="preserve"> . identificatie</w:t>
            </w:r>
          </w:p>
        </w:tc>
        <w:tc>
          <w:tcPr>
            <w:tcW w:w="4962" w:type="dxa"/>
          </w:tcPr>
          <w:p w14:paraId="436A77BC" w14:textId="77777777" w:rsidR="004B5E87" w:rsidRPr="00C709C8" w:rsidRDefault="004B5E87" w:rsidP="00C80557">
            <w:pPr>
              <w:rPr>
                <w:lang w:val="nl-NL" w:eastAsia="nl-NL"/>
              </w:rPr>
            </w:pPr>
            <w:r>
              <w:rPr>
                <w:lang w:val="nl-NL"/>
              </w:rPr>
              <w:t>11.90 Identificatiecode nummeraanduiding</w:t>
            </w:r>
          </w:p>
        </w:tc>
      </w:tr>
      <w:tr w:rsidR="004B5E87" w:rsidRPr="00C709C8" w14:paraId="656F222B" w14:textId="77777777" w:rsidTr="00C80557">
        <w:tc>
          <w:tcPr>
            <w:tcW w:w="4077" w:type="dxa"/>
          </w:tcPr>
          <w:p w14:paraId="6007FC21" w14:textId="77777777" w:rsidR="004B5E87" w:rsidRPr="00C709C8" w:rsidRDefault="004B5E87" w:rsidP="00C80557">
            <w:pPr>
              <w:rPr>
                <w:lang w:val="nl-NL" w:eastAsia="nl-NL"/>
              </w:rPr>
            </w:pPr>
            <w:r>
              <w:rPr>
                <w:lang w:val="nl-NL" w:eastAsia="nl-NL"/>
              </w:rPr>
              <w:t xml:space="preserve">antwoord. </w:t>
            </w:r>
            <w:proofErr w:type="spellStart"/>
            <w:r>
              <w:rPr>
                <w:lang w:val="nl-NL" w:eastAsia="nl-NL"/>
              </w:rPr>
              <w:t>isVan</w:t>
            </w:r>
            <w:proofErr w:type="spellEnd"/>
          </w:p>
        </w:tc>
        <w:tc>
          <w:tcPr>
            <w:tcW w:w="4962" w:type="dxa"/>
          </w:tcPr>
          <w:p w14:paraId="2D6060D2" w14:textId="77777777" w:rsidR="004B5E87" w:rsidRDefault="004B5E87" w:rsidP="00C80557">
            <w:pPr>
              <w:rPr>
                <w:lang w:val="nl-NL"/>
              </w:rPr>
            </w:pPr>
            <w:r>
              <w:rPr>
                <w:lang w:val="nl-NL"/>
              </w:rPr>
              <w:t>11.80 Identificatiecode verblijfplaats</w:t>
            </w:r>
          </w:p>
        </w:tc>
      </w:tr>
      <w:tr w:rsidR="004B5E87" w:rsidRPr="00C709C8" w14:paraId="4F37430E" w14:textId="77777777" w:rsidTr="00C80557">
        <w:tc>
          <w:tcPr>
            <w:tcW w:w="4077" w:type="dxa"/>
          </w:tcPr>
          <w:p w14:paraId="737EA934" w14:textId="77777777" w:rsidR="004B5E87" w:rsidRDefault="004B5E87" w:rsidP="00C80557">
            <w:pPr>
              <w:rPr>
                <w:lang w:val="nl-NL" w:eastAsia="nl-NL"/>
              </w:rPr>
            </w:pPr>
            <w:proofErr w:type="spellStart"/>
            <w:r>
              <w:rPr>
                <w:lang w:val="nl-NL" w:eastAsia="nl-NL"/>
              </w:rPr>
              <w:t>antwoord.gor.Straatnaam</w:t>
            </w:r>
            <w:proofErr w:type="spellEnd"/>
          </w:p>
        </w:tc>
        <w:tc>
          <w:tcPr>
            <w:tcW w:w="4962" w:type="dxa"/>
          </w:tcPr>
          <w:p w14:paraId="5D2E2B12" w14:textId="77777777" w:rsidR="004B5E87" w:rsidRDefault="004B5E87" w:rsidP="00C80557">
            <w:pPr>
              <w:rPr>
                <w:lang w:val="nl-NL"/>
              </w:rPr>
            </w:pPr>
            <w:r>
              <w:rPr>
                <w:lang w:val="nl-NL"/>
              </w:rPr>
              <w:t>11.10 Straatnaam</w:t>
            </w:r>
          </w:p>
        </w:tc>
      </w:tr>
      <w:tr w:rsidR="004B5E87" w:rsidRPr="00C709C8" w14:paraId="5B4ADC91" w14:textId="77777777" w:rsidTr="00C80557">
        <w:tc>
          <w:tcPr>
            <w:tcW w:w="4077" w:type="dxa"/>
          </w:tcPr>
          <w:p w14:paraId="1614510C" w14:textId="77777777" w:rsidR="004B5E87" w:rsidRDefault="004B5E87" w:rsidP="00C80557">
            <w:pPr>
              <w:rPr>
                <w:lang w:val="nl-NL" w:eastAsia="nl-NL"/>
              </w:rPr>
            </w:pPr>
            <w:proofErr w:type="spellStart"/>
            <w:r>
              <w:rPr>
                <w:lang w:val="nl-NL" w:eastAsia="nl-NL"/>
              </w:rPr>
              <w:t>antwoord.gor.openbareRuimteNaam</w:t>
            </w:r>
            <w:proofErr w:type="spellEnd"/>
          </w:p>
        </w:tc>
        <w:tc>
          <w:tcPr>
            <w:tcW w:w="4962" w:type="dxa"/>
          </w:tcPr>
          <w:p w14:paraId="2475EE7C" w14:textId="77777777" w:rsidR="004B5E87" w:rsidRDefault="004B5E87" w:rsidP="00C80557">
            <w:pPr>
              <w:rPr>
                <w:lang w:val="nl-NL"/>
              </w:rPr>
            </w:pPr>
            <w:r>
              <w:rPr>
                <w:lang w:val="nl-NL"/>
              </w:rPr>
              <w:t>11.15 Naam openbare ruimte</w:t>
            </w:r>
          </w:p>
        </w:tc>
      </w:tr>
      <w:tr w:rsidR="004B5E87" w:rsidRPr="00C709C8" w14:paraId="7E774586" w14:textId="77777777" w:rsidTr="00C80557">
        <w:tc>
          <w:tcPr>
            <w:tcW w:w="4077" w:type="dxa"/>
          </w:tcPr>
          <w:p w14:paraId="61FC987D" w14:textId="77777777" w:rsidR="004B5E87" w:rsidRPr="00C709C8" w:rsidRDefault="004B5E87" w:rsidP="00C80557">
            <w:pPr>
              <w:rPr>
                <w:lang w:val="nl-NL" w:eastAsia="nl-NL"/>
              </w:rPr>
            </w:pPr>
            <w:proofErr w:type="spellStart"/>
            <w:r>
              <w:rPr>
                <w:lang w:val="nl-NL" w:eastAsia="nl-NL"/>
              </w:rPr>
              <w:t>antwoord.huisnummer</w:t>
            </w:r>
            <w:proofErr w:type="spellEnd"/>
          </w:p>
        </w:tc>
        <w:tc>
          <w:tcPr>
            <w:tcW w:w="4962" w:type="dxa"/>
          </w:tcPr>
          <w:p w14:paraId="3272F03E" w14:textId="77777777" w:rsidR="004B5E87" w:rsidRDefault="004B5E87" w:rsidP="00C80557">
            <w:pPr>
              <w:rPr>
                <w:lang w:val="nl-NL"/>
              </w:rPr>
            </w:pPr>
            <w:r>
              <w:rPr>
                <w:lang w:val="nl-NL"/>
              </w:rPr>
              <w:t>11.20 Huisnummer</w:t>
            </w:r>
          </w:p>
        </w:tc>
      </w:tr>
      <w:tr w:rsidR="004B5E87" w:rsidRPr="00C709C8" w14:paraId="600B8144" w14:textId="77777777" w:rsidTr="00C80557">
        <w:tc>
          <w:tcPr>
            <w:tcW w:w="4077" w:type="dxa"/>
          </w:tcPr>
          <w:p w14:paraId="40B31F10" w14:textId="77777777" w:rsidR="004B5E87" w:rsidRDefault="004B5E87" w:rsidP="00C80557">
            <w:pPr>
              <w:rPr>
                <w:lang w:val="nl-NL" w:eastAsia="nl-NL"/>
              </w:rPr>
            </w:pPr>
            <w:proofErr w:type="spellStart"/>
            <w:r>
              <w:rPr>
                <w:lang w:val="nl-NL" w:eastAsia="nl-NL"/>
              </w:rPr>
              <w:t>antwoord.huisletter</w:t>
            </w:r>
            <w:proofErr w:type="spellEnd"/>
          </w:p>
        </w:tc>
        <w:tc>
          <w:tcPr>
            <w:tcW w:w="4962" w:type="dxa"/>
          </w:tcPr>
          <w:p w14:paraId="32BB8C8B" w14:textId="77777777" w:rsidR="004B5E87" w:rsidRDefault="004B5E87" w:rsidP="00C80557">
            <w:pPr>
              <w:rPr>
                <w:lang w:val="nl-NL"/>
              </w:rPr>
            </w:pPr>
            <w:r>
              <w:rPr>
                <w:lang w:val="nl-NL"/>
              </w:rPr>
              <w:t>11.30 Huisletter</w:t>
            </w:r>
          </w:p>
        </w:tc>
      </w:tr>
      <w:tr w:rsidR="004B5E87" w:rsidRPr="00C709C8" w14:paraId="384A36BF" w14:textId="77777777" w:rsidTr="00C80557">
        <w:tc>
          <w:tcPr>
            <w:tcW w:w="4077" w:type="dxa"/>
          </w:tcPr>
          <w:p w14:paraId="346B0690" w14:textId="77777777" w:rsidR="004B5E87" w:rsidRDefault="004B5E87" w:rsidP="00C80557">
            <w:pPr>
              <w:rPr>
                <w:lang w:val="nl-NL" w:eastAsia="nl-NL"/>
              </w:rPr>
            </w:pPr>
            <w:proofErr w:type="spellStart"/>
            <w:r>
              <w:rPr>
                <w:lang w:val="nl-NL" w:eastAsia="nl-NL"/>
              </w:rPr>
              <w:t>antwoord.huisnummertoevoeging</w:t>
            </w:r>
            <w:proofErr w:type="spellEnd"/>
          </w:p>
        </w:tc>
        <w:tc>
          <w:tcPr>
            <w:tcW w:w="4962" w:type="dxa"/>
          </w:tcPr>
          <w:p w14:paraId="08E79BA1" w14:textId="77777777" w:rsidR="004B5E87" w:rsidRDefault="004B5E87" w:rsidP="00C80557">
            <w:pPr>
              <w:rPr>
                <w:lang w:val="nl-NL"/>
              </w:rPr>
            </w:pPr>
            <w:r>
              <w:rPr>
                <w:lang w:val="nl-NL"/>
              </w:rPr>
              <w:t>11.40 Huisnummertoevoeging</w:t>
            </w:r>
          </w:p>
        </w:tc>
      </w:tr>
      <w:tr w:rsidR="004B5E87" w:rsidRPr="00C709C8" w14:paraId="273897F5" w14:textId="77777777" w:rsidTr="00C80557">
        <w:tc>
          <w:tcPr>
            <w:tcW w:w="4077" w:type="dxa"/>
          </w:tcPr>
          <w:p w14:paraId="12230D43" w14:textId="77777777" w:rsidR="004B5E87" w:rsidRDefault="004B5E87" w:rsidP="00C80557">
            <w:pPr>
              <w:rPr>
                <w:lang w:val="nl-NL" w:eastAsia="nl-NL"/>
              </w:rPr>
            </w:pPr>
            <w:proofErr w:type="spellStart"/>
            <w:r>
              <w:rPr>
                <w:lang w:val="nl-NL" w:eastAsia="nl-NL"/>
              </w:rPr>
              <w:t>antwoord.woonplaatsWaarinGelegen</w:t>
            </w:r>
            <w:proofErr w:type="spellEnd"/>
          </w:p>
        </w:tc>
        <w:tc>
          <w:tcPr>
            <w:tcW w:w="4962" w:type="dxa"/>
          </w:tcPr>
          <w:p w14:paraId="65C08EF1" w14:textId="77777777" w:rsidR="004B5E87" w:rsidRDefault="004B5E87" w:rsidP="00C80557">
            <w:pPr>
              <w:rPr>
                <w:lang w:val="nl-NL"/>
              </w:rPr>
            </w:pPr>
            <w:r>
              <w:rPr>
                <w:lang w:val="nl-NL"/>
              </w:rPr>
              <w:t>11.70 Woonplaatsnaam</w:t>
            </w:r>
          </w:p>
        </w:tc>
      </w:tr>
      <w:tr w:rsidR="004B5E87" w:rsidRPr="00C709C8" w14:paraId="53324B24" w14:textId="77777777" w:rsidTr="00C80557">
        <w:tc>
          <w:tcPr>
            <w:tcW w:w="4077" w:type="dxa"/>
          </w:tcPr>
          <w:p w14:paraId="412A54C4" w14:textId="77777777" w:rsidR="004B5E87" w:rsidRDefault="004B5E87" w:rsidP="00C80557">
            <w:pPr>
              <w:rPr>
                <w:lang w:val="nl-NL" w:eastAsia="nl-NL"/>
              </w:rPr>
            </w:pPr>
            <w:proofErr w:type="spellStart"/>
            <w:r>
              <w:rPr>
                <w:lang w:val="nl-NL" w:eastAsia="nl-NL"/>
              </w:rPr>
              <w:t>gerelateerde.aoatgo.gebruiksfunctie</w:t>
            </w:r>
            <w:proofErr w:type="spellEnd"/>
          </w:p>
        </w:tc>
        <w:tc>
          <w:tcPr>
            <w:tcW w:w="4962" w:type="dxa"/>
          </w:tcPr>
          <w:p w14:paraId="1002B6FA" w14:textId="77777777" w:rsidR="004B5E87" w:rsidRDefault="004B5E87" w:rsidP="00C80557">
            <w:pPr>
              <w:rPr>
                <w:lang w:val="nl-NL"/>
              </w:rPr>
            </w:pPr>
          </w:p>
        </w:tc>
      </w:tr>
      <w:tr w:rsidR="004B5E87" w:rsidRPr="00C709C8" w14:paraId="629BECCA" w14:textId="77777777" w:rsidTr="00C80557">
        <w:tc>
          <w:tcPr>
            <w:tcW w:w="4077" w:type="dxa"/>
          </w:tcPr>
          <w:p w14:paraId="4B79985E" w14:textId="77777777" w:rsidR="004B5E87" w:rsidRDefault="004B5E87" w:rsidP="00C80557">
            <w:pPr>
              <w:rPr>
                <w:lang w:val="nl-NL" w:eastAsia="nl-NL"/>
              </w:rPr>
            </w:pPr>
            <w:proofErr w:type="spellStart"/>
            <w:r>
              <w:rPr>
                <w:lang w:val="nl-NL" w:eastAsia="nl-NL"/>
              </w:rPr>
              <w:t>gerelateerde.aoatgo.</w:t>
            </w:r>
            <w:r w:rsidR="009D6DEE">
              <w:rPr>
                <w:lang w:val="nl-NL" w:eastAsia="nl-NL"/>
              </w:rPr>
              <w:t>aot.</w:t>
            </w:r>
            <w:r>
              <w:rPr>
                <w:lang w:val="nl-NL" w:eastAsia="nl-NL"/>
              </w:rPr>
              <w:t>status</w:t>
            </w:r>
            <w:proofErr w:type="spellEnd"/>
          </w:p>
        </w:tc>
        <w:tc>
          <w:tcPr>
            <w:tcW w:w="4962" w:type="dxa"/>
          </w:tcPr>
          <w:p w14:paraId="12D72465" w14:textId="77777777" w:rsidR="004B5E87" w:rsidRDefault="004B5E87" w:rsidP="00C80557">
            <w:pPr>
              <w:rPr>
                <w:lang w:val="nl-NL"/>
              </w:rPr>
            </w:pPr>
          </w:p>
        </w:tc>
      </w:tr>
    </w:tbl>
    <w:p w14:paraId="12D7E0C5" w14:textId="77777777" w:rsidR="004B5E87" w:rsidRDefault="004B5E87" w:rsidP="00474C03">
      <w:pPr>
        <w:pStyle w:val="BodyText"/>
        <w:rPr>
          <w:lang w:val="nl-NL"/>
        </w:rPr>
      </w:pPr>
    </w:p>
    <w:p w14:paraId="7ED6A1CE" w14:textId="77777777" w:rsidR="00474C03" w:rsidRDefault="00474C03" w:rsidP="00193919">
      <w:pPr>
        <w:pStyle w:val="BodyText"/>
        <w:rPr>
          <w:lang w:val="nl-NL"/>
        </w:rPr>
      </w:pPr>
    </w:p>
    <w:p w14:paraId="0B0A5D8A" w14:textId="77777777" w:rsidR="00D05977" w:rsidRDefault="00D05977" w:rsidP="00D05977">
      <w:pPr>
        <w:pStyle w:val="Kop1"/>
      </w:pPr>
      <w:bookmarkStart w:id="55" w:name="_Toc346117886"/>
      <w:r w:rsidRPr="002A49E5">
        <w:lastRenderedPageBreak/>
        <w:t xml:space="preserve">Specificatie van services </w:t>
      </w:r>
      <w:r>
        <w:t>Gegevensmagazijn</w:t>
      </w:r>
      <w:bookmarkEnd w:id="55"/>
      <w:r>
        <w:t xml:space="preserve"> </w:t>
      </w:r>
    </w:p>
    <w:p w14:paraId="27B33ACB" w14:textId="77777777" w:rsidR="00D05977" w:rsidRDefault="00D05977" w:rsidP="00D05977">
      <w:pPr>
        <w:pStyle w:val="Kop2"/>
      </w:pPr>
      <w:bookmarkStart w:id="56" w:name="_Toc346117887"/>
      <w:r>
        <w:t>#2</w:t>
      </w:r>
      <w:r w:rsidR="00641B4C">
        <w:t>’</w:t>
      </w:r>
      <w:r>
        <w:t xml:space="preserve"> Geef adresgegevens</w:t>
      </w:r>
      <w:r w:rsidR="00AC6DC1">
        <w:t xml:space="preserve"> (</w:t>
      </w:r>
      <w:proofErr w:type="spellStart"/>
      <w:r w:rsidR="00AC6DC1">
        <w:t>BG:aoa</w:t>
      </w:r>
      <w:r w:rsidR="00D7090D">
        <w:t>tgo</w:t>
      </w:r>
      <w:r w:rsidR="00AC6DC1">
        <w:t>-vraag</w:t>
      </w:r>
      <w:proofErr w:type="spellEnd"/>
      <w:r w:rsidR="00AC6DC1">
        <w:t>)</w:t>
      </w:r>
      <w:bookmarkEnd w:id="56"/>
    </w:p>
    <w:p w14:paraId="21E35869" w14:textId="77777777" w:rsidR="00D05977" w:rsidRDefault="00BE1315" w:rsidP="00D05977">
      <w:pPr>
        <w:pStyle w:val="BodyText"/>
        <w:rPr>
          <w:lang w:val="nl-NL"/>
        </w:rPr>
      </w:pPr>
      <w:r>
        <w:rPr>
          <w:lang w:val="nl-NL"/>
        </w:rPr>
        <w:t>Hiervoor wordt gebruik gemaakt van de aoaLv01- en aoaLa01-berichten (</w:t>
      </w:r>
      <w:proofErr w:type="spellStart"/>
      <w:r>
        <w:rPr>
          <w:lang w:val="nl-NL"/>
        </w:rPr>
        <w:t>BG:aoatgo-vraag</w:t>
      </w:r>
      <w:proofErr w:type="spellEnd"/>
      <w:r>
        <w:rPr>
          <w:lang w:val="nl-NL"/>
        </w:rPr>
        <w:t xml:space="preserve"> en –antwoord) zoals deze in </w:t>
      </w:r>
      <w:proofErr w:type="spellStart"/>
      <w:r>
        <w:rPr>
          <w:lang w:val="nl-NL"/>
        </w:rPr>
        <w:t>StUF</w:t>
      </w:r>
      <w:proofErr w:type="spellEnd"/>
      <w:r>
        <w:rPr>
          <w:lang w:val="nl-NL"/>
        </w:rPr>
        <w:t xml:space="preserve"> BG 3.10 zijn gespecificeerd. Het gaat hierbij om synchrone berichtuitwisseling. Deze berichten betreffen uitsluitend de actuele situatie, waarbij historie geen rol speelt.</w:t>
      </w:r>
      <w:r w:rsidR="00D05977">
        <w:rPr>
          <w:lang w:val="nl-NL"/>
        </w:rPr>
        <w:t>.</w:t>
      </w:r>
    </w:p>
    <w:p w14:paraId="29C385BE" w14:textId="77777777" w:rsidR="00D05977" w:rsidRDefault="00D05977" w:rsidP="00D05977">
      <w:pPr>
        <w:rPr>
          <w:lang w:val="nl-NL"/>
        </w:rPr>
      </w:pPr>
    </w:p>
    <w:p w14:paraId="4CEE9C72" w14:textId="77777777" w:rsidR="00D05977" w:rsidRPr="0063070A" w:rsidRDefault="00BE1315" w:rsidP="00D05977">
      <w:pPr>
        <w:keepNext/>
        <w:rPr>
          <w:lang w:val="nl-NL"/>
        </w:rPr>
      </w:pPr>
      <w:r w:rsidRPr="0063070A">
        <w:rPr>
          <w:lang w:val="nl-NL"/>
        </w:rPr>
        <w:t xml:space="preserve"> </w:t>
      </w:r>
      <w:r w:rsidRPr="00BE1315">
        <w:rPr>
          <w:noProof/>
          <w:lang w:val="en-US" w:eastAsia="nl-NL"/>
        </w:rPr>
        <w:drawing>
          <wp:inline distT="0" distB="0" distL="0" distR="0" wp14:anchorId="35E702EE" wp14:editId="7A682738">
            <wp:extent cx="2981325" cy="1333500"/>
            <wp:effectExtent l="19050" t="0" r="9525" b="0"/>
            <wp:docPr id="23"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8" cstate="print"/>
                    <a:srcRect/>
                    <a:stretch>
                      <a:fillRect/>
                    </a:stretch>
                  </pic:blipFill>
                  <pic:spPr bwMode="auto">
                    <a:xfrm>
                      <a:off x="0" y="0"/>
                      <a:ext cx="2981325" cy="1333500"/>
                    </a:xfrm>
                    <a:prstGeom prst="rect">
                      <a:avLst/>
                    </a:prstGeom>
                    <a:noFill/>
                    <a:ln w="9525">
                      <a:noFill/>
                      <a:miter lim="800000"/>
                      <a:headEnd/>
                      <a:tailEnd/>
                    </a:ln>
                  </pic:spPr>
                </pic:pic>
              </a:graphicData>
            </a:graphic>
          </wp:inline>
        </w:drawing>
      </w:r>
    </w:p>
    <w:p w14:paraId="78F493C2" w14:textId="77777777" w:rsidR="00D05977" w:rsidRDefault="00D05977" w:rsidP="00D05977">
      <w:pPr>
        <w:pStyle w:val="Bijschrift"/>
      </w:pPr>
      <w:r>
        <w:t xml:space="preserve">Figuur </w:t>
      </w:r>
      <w:r w:rsidR="00866480">
        <w:fldChar w:fldCharType="begin"/>
      </w:r>
      <w:r w:rsidR="00866480">
        <w:instrText xml:space="preserve"> SEQ Figuur \* ARABIC </w:instrText>
      </w:r>
      <w:r w:rsidR="00866480">
        <w:fldChar w:fldCharType="separate"/>
      </w:r>
      <w:r w:rsidR="00D91678">
        <w:rPr>
          <w:noProof/>
        </w:rPr>
        <w:t>11</w:t>
      </w:r>
      <w:r w:rsidR="00866480">
        <w:rPr>
          <w:noProof/>
        </w:rPr>
        <w:fldChar w:fldCharType="end"/>
      </w:r>
      <w:r>
        <w:t>: Flow Geef adresgegevens</w:t>
      </w:r>
    </w:p>
    <w:p w14:paraId="59D56B37" w14:textId="77777777" w:rsidR="00D05977" w:rsidRPr="00234959" w:rsidRDefault="00D05977" w:rsidP="00D05977">
      <w:pPr>
        <w:rPr>
          <w:lang w:val="nl-NL"/>
        </w:rPr>
      </w:pPr>
    </w:p>
    <w:p w14:paraId="6B7F12FD" w14:textId="77777777" w:rsidR="00D05977" w:rsidRPr="0057135F" w:rsidRDefault="00BE1315" w:rsidP="0057135F">
      <w:pPr>
        <w:pStyle w:val="BodyText"/>
        <w:rPr>
          <w:lang w:val="nl-NL"/>
        </w:rPr>
      </w:pPr>
      <w:r>
        <w:rPr>
          <w:lang w:val="nl-NL"/>
        </w:rPr>
        <w:t xml:space="preserve">Vraag- en antwoord dienen identiek te zijn aan de specificaties zoals gegeven in paragraaf </w:t>
      </w:r>
      <w:r w:rsidR="008469BB">
        <w:rPr>
          <w:lang w:val="nl-NL"/>
        </w:rPr>
        <w:fldChar w:fldCharType="begin"/>
      </w:r>
      <w:r>
        <w:rPr>
          <w:lang w:val="nl-NL"/>
        </w:rPr>
        <w:instrText xml:space="preserve"> REF _Ref346116240 \r \h </w:instrText>
      </w:r>
      <w:r w:rsidR="008469BB">
        <w:rPr>
          <w:lang w:val="nl-NL"/>
        </w:rPr>
      </w:r>
      <w:r w:rsidR="008469BB">
        <w:rPr>
          <w:lang w:val="nl-NL"/>
        </w:rPr>
        <w:fldChar w:fldCharType="separate"/>
      </w:r>
      <w:r w:rsidR="00D91678">
        <w:rPr>
          <w:lang w:val="nl-NL"/>
        </w:rPr>
        <w:t xml:space="preserve">5.1.1 </w:t>
      </w:r>
      <w:r w:rsidR="008469BB">
        <w:rPr>
          <w:lang w:val="nl-NL"/>
        </w:rPr>
        <w:fldChar w:fldCharType="end"/>
      </w:r>
    </w:p>
    <w:p w14:paraId="05087757" w14:textId="77777777" w:rsidR="00234959" w:rsidRDefault="00234959" w:rsidP="005C00B5">
      <w:pPr>
        <w:pStyle w:val="BodyText"/>
        <w:rPr>
          <w:lang w:val="nl"/>
        </w:rPr>
      </w:pPr>
    </w:p>
    <w:p w14:paraId="30D6E8CC" w14:textId="77777777" w:rsidR="00234959" w:rsidRPr="004F4C6F" w:rsidRDefault="00234959" w:rsidP="00234959">
      <w:pPr>
        <w:rPr>
          <w:lang w:val="nl-NL"/>
        </w:rPr>
      </w:pPr>
    </w:p>
    <w:sectPr w:rsidR="00234959" w:rsidRPr="004F4C6F" w:rsidSect="00527CB9">
      <w:headerReference w:type="default" r:id="rId49"/>
      <w:pgSz w:w="11906" w:h="16838"/>
      <w:pgMar w:top="1701" w:right="1134" w:bottom="1560" w:left="1985"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EB2CEF" w14:textId="77777777" w:rsidR="005D16C1" w:rsidRDefault="005D16C1" w:rsidP="00EA2335">
      <w:r>
        <w:separator/>
      </w:r>
    </w:p>
  </w:endnote>
  <w:endnote w:type="continuationSeparator" w:id="0">
    <w:p w14:paraId="0054F16F" w14:textId="77777777" w:rsidR="005D16C1" w:rsidRDefault="005D16C1" w:rsidP="00EA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PMingLiU">
    <w:altName w:val="新細明體"/>
    <w:panose1 w:val="00000000000000000000"/>
    <w:charset w:val="88"/>
    <w:family w:val="auto"/>
    <w:notTrueType/>
    <w:pitch w:val="variable"/>
    <w:sig w:usb0="00000001" w:usb1="08080000" w:usb2="00000010" w:usb3="00000000" w:csb0="00100000" w:csb1="00000000"/>
  </w:font>
  <w:font w:name="Calibri">
    <w:panose1 w:val="020F0502020204030204"/>
    <w:charset w:val="00"/>
    <w:family w:val="auto"/>
    <w:pitch w:val="variable"/>
    <w:sig w:usb0="E10002FF" w:usb1="4000ACFF" w:usb2="00000009"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PMN Caecilia">
    <w:altName w:val="PMN Caecilia"/>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FFCC00"/>
      </w:tblBorders>
      <w:tblLayout w:type="fixed"/>
      <w:tblCellMar>
        <w:top w:w="113" w:type="dxa"/>
        <w:left w:w="0" w:type="dxa"/>
        <w:right w:w="0" w:type="dxa"/>
      </w:tblCellMar>
      <w:tblLook w:val="04A0" w:firstRow="1" w:lastRow="0" w:firstColumn="1" w:lastColumn="0" w:noHBand="0" w:noVBand="1"/>
    </w:tblPr>
    <w:tblGrid>
      <w:gridCol w:w="6804"/>
      <w:gridCol w:w="1985"/>
    </w:tblGrid>
    <w:tr w:rsidR="00D3462B" w14:paraId="2A1EF9E2" w14:textId="77777777" w:rsidTr="002925F0">
      <w:tc>
        <w:tcPr>
          <w:tcW w:w="6804" w:type="dxa"/>
        </w:tcPr>
        <w:p w14:paraId="217B479F" w14:textId="77777777" w:rsidR="00D3462B" w:rsidRDefault="00D3462B" w:rsidP="00FD0745">
          <w:r w:rsidRPr="00FD0745">
            <w:rPr>
              <w:sz w:val="14"/>
            </w:rPr>
            <w:t>197468</w:t>
          </w:r>
        </w:p>
      </w:tc>
      <w:tc>
        <w:tcPr>
          <w:tcW w:w="1985" w:type="dxa"/>
          <w:tcMar>
            <w:right w:w="113" w:type="dxa"/>
          </w:tcMar>
        </w:tcPr>
        <w:p w14:paraId="117755B0" w14:textId="77777777" w:rsidR="00D3462B" w:rsidRDefault="00D3462B" w:rsidP="00FF620D">
          <w:pPr>
            <w:pStyle w:val="LOGHeaderRight"/>
          </w:pPr>
        </w:p>
      </w:tc>
    </w:tr>
  </w:tbl>
  <w:p w14:paraId="01652EBE" w14:textId="77777777" w:rsidR="00D3462B" w:rsidRDefault="00D3462B" w:rsidP="007400EA">
    <w:pPr>
      <w:pStyle w:val="LOGNormal"/>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FFCC00"/>
      </w:tblBorders>
      <w:tblLayout w:type="fixed"/>
      <w:tblCellMar>
        <w:top w:w="113" w:type="dxa"/>
        <w:left w:w="0" w:type="dxa"/>
        <w:right w:w="0" w:type="dxa"/>
      </w:tblCellMar>
      <w:tblLook w:val="04A0" w:firstRow="1" w:lastRow="0" w:firstColumn="1" w:lastColumn="0" w:noHBand="0" w:noVBand="1"/>
    </w:tblPr>
    <w:tblGrid>
      <w:gridCol w:w="6804"/>
      <w:gridCol w:w="1985"/>
    </w:tblGrid>
    <w:tr w:rsidR="00D3462B" w14:paraId="547C4D2E" w14:textId="77777777" w:rsidTr="002925F0">
      <w:tc>
        <w:tcPr>
          <w:tcW w:w="6804" w:type="dxa"/>
        </w:tcPr>
        <w:p w14:paraId="2335995F" w14:textId="77777777" w:rsidR="00D3462B" w:rsidRDefault="00D3462B" w:rsidP="00FD0745">
          <w:r w:rsidRPr="00FD0745">
            <w:rPr>
              <w:sz w:val="14"/>
            </w:rPr>
            <w:t>197468</w:t>
          </w:r>
        </w:p>
      </w:tc>
      <w:tc>
        <w:tcPr>
          <w:tcW w:w="1985" w:type="dxa"/>
          <w:tcMar>
            <w:right w:w="113" w:type="dxa"/>
          </w:tcMar>
        </w:tcPr>
        <w:p w14:paraId="5A4998EB" w14:textId="77777777" w:rsidR="00D3462B" w:rsidRDefault="00D3462B" w:rsidP="0075060A">
          <w:pPr>
            <w:pStyle w:val="LOGHeaderRight"/>
          </w:pPr>
          <w:proofErr w:type="gramStart"/>
          <w:r>
            <w:t>page</w:t>
          </w:r>
          <w:proofErr w:type="gramEnd"/>
          <w:r>
            <w:t xml:space="preserve"> </w:t>
          </w:r>
          <w:r w:rsidR="00866480">
            <w:fldChar w:fldCharType="begin"/>
          </w:r>
          <w:r w:rsidR="00866480">
            <w:instrText xml:space="preserve"> PAGE  \* Arabic  \* MERGEFORMAT </w:instrText>
          </w:r>
          <w:r w:rsidR="00866480">
            <w:fldChar w:fldCharType="separate"/>
          </w:r>
          <w:r w:rsidR="00866480">
            <w:rPr>
              <w:noProof/>
            </w:rPr>
            <w:t>4</w:t>
          </w:r>
          <w:r w:rsidR="00866480">
            <w:rPr>
              <w:noProof/>
            </w:rPr>
            <w:fldChar w:fldCharType="end"/>
          </w:r>
          <w:r>
            <w:t xml:space="preserve"> of </w:t>
          </w:r>
          <w:r w:rsidR="00866480">
            <w:fldChar w:fldCharType="begin"/>
          </w:r>
          <w:r w:rsidR="00866480">
            <w:instrText xml:space="preserve"> NUMPAGES  \* Arabic  \* MERGEFORMAT </w:instrText>
          </w:r>
          <w:r w:rsidR="00866480">
            <w:fldChar w:fldCharType="separate"/>
          </w:r>
          <w:r w:rsidR="00866480">
            <w:rPr>
              <w:noProof/>
            </w:rPr>
            <w:t>22</w:t>
          </w:r>
          <w:r w:rsidR="00866480">
            <w:rPr>
              <w:noProof/>
            </w:rPr>
            <w:fldChar w:fldCharType="end"/>
          </w:r>
        </w:p>
      </w:tc>
    </w:tr>
  </w:tbl>
  <w:p w14:paraId="3FA9C76F" w14:textId="77777777" w:rsidR="00D3462B" w:rsidRDefault="00D3462B" w:rsidP="00635E3C">
    <w:pPr>
      <w:pStyle w:val="LOGNormal"/>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FFCC00"/>
      </w:tblBorders>
      <w:tblLayout w:type="fixed"/>
      <w:tblCellMar>
        <w:top w:w="113" w:type="dxa"/>
        <w:left w:w="0" w:type="dxa"/>
        <w:right w:w="0" w:type="dxa"/>
      </w:tblCellMar>
      <w:tblLook w:val="04A0" w:firstRow="1" w:lastRow="0" w:firstColumn="1" w:lastColumn="0" w:noHBand="0" w:noVBand="1"/>
    </w:tblPr>
    <w:tblGrid>
      <w:gridCol w:w="6804"/>
      <w:gridCol w:w="1985"/>
    </w:tblGrid>
    <w:tr w:rsidR="00D3462B" w14:paraId="27E4A16A" w14:textId="77777777" w:rsidTr="00521A63">
      <w:tc>
        <w:tcPr>
          <w:tcW w:w="6804" w:type="dxa"/>
        </w:tcPr>
        <w:p w14:paraId="7D9CCA09" w14:textId="77777777" w:rsidR="00D3462B" w:rsidRDefault="008469BB" w:rsidP="00521A63">
          <w:pPr>
            <w:pStyle w:val="LOGHeader"/>
          </w:pPr>
          <w:r>
            <w:fldChar w:fldCharType="begin"/>
          </w:r>
          <w:r w:rsidR="00D3462B">
            <w:instrText xml:space="preserve"> STYLEREF  LOG_FP_Issue </w:instrText>
          </w:r>
          <w:r>
            <w:fldChar w:fldCharType="end"/>
          </w:r>
        </w:p>
      </w:tc>
      <w:tc>
        <w:tcPr>
          <w:tcW w:w="1985" w:type="dxa"/>
          <w:tcMar>
            <w:right w:w="113" w:type="dxa"/>
          </w:tcMar>
        </w:tcPr>
        <w:p w14:paraId="02FFBC3A" w14:textId="6F5E85B1" w:rsidR="00D3462B" w:rsidRDefault="00D3462B" w:rsidP="00866480">
          <w:pPr>
            <w:pStyle w:val="LOGHeaderRight"/>
          </w:pPr>
          <w:proofErr w:type="spellStart"/>
          <w:proofErr w:type="gramStart"/>
          <w:r>
            <w:t>pag</w:t>
          </w:r>
          <w:r w:rsidR="00866480">
            <w:t>ina</w:t>
          </w:r>
          <w:proofErr w:type="spellEnd"/>
          <w:proofErr w:type="gramEnd"/>
          <w:r>
            <w:t xml:space="preserve"> </w:t>
          </w:r>
          <w:r w:rsidR="00866480">
            <w:fldChar w:fldCharType="begin"/>
          </w:r>
          <w:r w:rsidR="00866480">
            <w:instrText xml:space="preserve"> PAGE  \* Arabic  \* MERGEFORMAT </w:instrText>
          </w:r>
          <w:r w:rsidR="00866480">
            <w:fldChar w:fldCharType="separate"/>
          </w:r>
          <w:r w:rsidR="00866480">
            <w:rPr>
              <w:noProof/>
            </w:rPr>
            <w:t>5</w:t>
          </w:r>
          <w:r w:rsidR="00866480">
            <w:rPr>
              <w:noProof/>
            </w:rPr>
            <w:fldChar w:fldCharType="end"/>
          </w:r>
          <w:r>
            <w:t xml:space="preserve"> of </w:t>
          </w:r>
          <w:r w:rsidR="00866480">
            <w:fldChar w:fldCharType="begin"/>
          </w:r>
          <w:r w:rsidR="00866480">
            <w:instrText xml:space="preserve"> NUMPAGES  \* Arabic  \* MERGEFORMAT </w:instrText>
          </w:r>
          <w:r w:rsidR="00866480">
            <w:fldChar w:fldCharType="separate"/>
          </w:r>
          <w:r w:rsidR="00866480">
            <w:rPr>
              <w:noProof/>
            </w:rPr>
            <w:t>22</w:t>
          </w:r>
          <w:r w:rsidR="00866480">
            <w:rPr>
              <w:noProof/>
            </w:rPr>
            <w:fldChar w:fldCharType="end"/>
          </w:r>
        </w:p>
      </w:tc>
    </w:tr>
  </w:tbl>
  <w:p w14:paraId="091116A9" w14:textId="77777777" w:rsidR="00D3462B" w:rsidRPr="00080D7B" w:rsidRDefault="00D3462B" w:rsidP="00635E3C">
    <w:pPr>
      <w:pStyle w:val="LOGNormal"/>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7EA28" w14:textId="77777777" w:rsidR="005D16C1" w:rsidRDefault="005D16C1" w:rsidP="00EA2335">
      <w:r>
        <w:separator/>
      </w:r>
    </w:p>
  </w:footnote>
  <w:footnote w:type="continuationSeparator" w:id="0">
    <w:p w14:paraId="0BA9DCB2" w14:textId="77777777" w:rsidR="005D16C1" w:rsidRDefault="005D16C1" w:rsidP="00EA23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FFCC00"/>
      </w:tblBorders>
      <w:tblLayout w:type="fixed"/>
      <w:tblCellMar>
        <w:left w:w="0" w:type="dxa"/>
        <w:bottom w:w="113" w:type="dxa"/>
        <w:right w:w="0" w:type="dxa"/>
      </w:tblCellMar>
      <w:tblLook w:val="04A0" w:firstRow="1" w:lastRow="0" w:firstColumn="1" w:lastColumn="0" w:noHBand="0" w:noVBand="1"/>
    </w:tblPr>
    <w:tblGrid>
      <w:gridCol w:w="4785"/>
      <w:gridCol w:w="4004"/>
    </w:tblGrid>
    <w:tr w:rsidR="00D3462B" w:rsidRPr="00BC740C" w14:paraId="6832D511" w14:textId="77777777" w:rsidTr="00FF620D">
      <w:tc>
        <w:tcPr>
          <w:tcW w:w="4785" w:type="dxa"/>
        </w:tcPr>
        <w:p w14:paraId="1432A521" w14:textId="77777777" w:rsidR="00D3462B" w:rsidRPr="00BC740C" w:rsidRDefault="008469BB" w:rsidP="00BC740C">
          <w:pPr>
            <w:pStyle w:val="LOGHeader"/>
            <w:tabs>
              <w:tab w:val="left" w:pos="1481"/>
            </w:tabs>
            <w:rPr>
              <w:lang w:val="nl-NL"/>
            </w:rPr>
          </w:pPr>
          <w:r>
            <w:fldChar w:fldCharType="begin"/>
          </w:r>
          <w:r w:rsidR="00D3462B">
            <w:instrText xml:space="preserve"> STYLEREF  LOG_FP_Title \t </w:instrText>
          </w:r>
          <w:r>
            <w:fldChar w:fldCharType="end"/>
          </w:r>
        </w:p>
      </w:tc>
      <w:tc>
        <w:tcPr>
          <w:tcW w:w="4004" w:type="dxa"/>
          <w:tcMar>
            <w:right w:w="113" w:type="dxa"/>
          </w:tcMar>
        </w:tcPr>
        <w:p w14:paraId="75F58D18" w14:textId="77777777" w:rsidR="00D3462B" w:rsidRPr="00BC740C" w:rsidRDefault="00D3462B" w:rsidP="00FF620D">
          <w:pPr>
            <w:pStyle w:val="LOGHeaderRight"/>
            <w:rPr>
              <w:lang w:val="nl-NL"/>
            </w:rPr>
          </w:pPr>
        </w:p>
      </w:tc>
    </w:tr>
  </w:tbl>
  <w:p w14:paraId="0124D70E" w14:textId="77777777" w:rsidR="00D3462B" w:rsidRPr="00BC740C" w:rsidRDefault="00D3462B" w:rsidP="007400EA">
    <w:pPr>
      <w:pStyle w:val="LOGNormal"/>
      <w:rPr>
        <w:lang w:val="nl-N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BB07A" w14:textId="77777777" w:rsidR="00D3462B" w:rsidRDefault="009933ED" w:rsidP="0075060A">
    <w:pPr>
      <w:pStyle w:val="LOGNormal"/>
    </w:pPr>
    <w:r>
      <w:rPr>
        <w:noProof/>
        <w:lang w:val="en-US" w:eastAsia="nl-NL"/>
      </w:rPr>
      <mc:AlternateContent>
        <mc:Choice Requires="wps">
          <w:drawing>
            <wp:anchor distT="0" distB="0" distL="114300" distR="114300" simplePos="0" relativeHeight="251658240" behindDoc="0" locked="1" layoutInCell="1" allowOverlap="1" wp14:anchorId="1D68B31F" wp14:editId="54AC64C2">
              <wp:simplePos x="0" y="0"/>
              <wp:positionH relativeFrom="page">
                <wp:posOffset>5529580</wp:posOffset>
              </wp:positionH>
              <wp:positionV relativeFrom="page">
                <wp:posOffset>360045</wp:posOffset>
              </wp:positionV>
              <wp:extent cx="1696085" cy="695325"/>
              <wp:effectExtent l="508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6085"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E45B5" w14:textId="77777777" w:rsidR="00D3462B" w:rsidRDefault="00D3462B" w:rsidP="0075060A">
                          <w:pPr>
                            <w:pStyle w:val="LOGNormal"/>
                          </w:pPr>
                          <w:r>
                            <w:rPr>
                              <w:noProof/>
                              <w:lang w:val="en-US" w:eastAsia="nl-NL"/>
                            </w:rPr>
                            <w:drawing>
                              <wp:inline distT="0" distB="0" distL="0" distR="0" wp14:anchorId="569FE2C1" wp14:editId="4ECAE01A">
                                <wp:extent cx="1676400" cy="695325"/>
                                <wp:effectExtent l="19050" t="0" r="0" b="0"/>
                                <wp:docPr id="7" name="Picture 1" descr="L1_R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_R_C"/>
                                        <pic:cNvPicPr>
                                          <a:picLocks noChangeAspect="1" noChangeArrowheads="1"/>
                                        </pic:cNvPicPr>
                                      </pic:nvPicPr>
                                      <pic:blipFill>
                                        <a:blip r:embed="rId1"/>
                                        <a:srcRect/>
                                        <a:stretch>
                                          <a:fillRect/>
                                        </a:stretch>
                                      </pic:blipFill>
                                      <pic:spPr bwMode="auto">
                                        <a:xfrm>
                                          <a:off x="0" y="0"/>
                                          <a:ext cx="1676400" cy="695325"/>
                                        </a:xfrm>
                                        <a:prstGeom prst="rect">
                                          <a:avLst/>
                                        </a:prstGeom>
                                        <a:noFill/>
                                        <a:ln w="9525">
                                          <a:noFill/>
                                          <a:miter lim="800000"/>
                                          <a:headEnd/>
                                          <a:tailEnd/>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5" type="#_x0000_t202" style="position:absolute;margin-left:435.4pt;margin-top:28.35pt;width:133.55pt;height:54.75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" filled="f" stroked="f">
              <v:textbox style="mso-fit-shape-to-text:t" inset="0,0,0,0">
                <w:txbxContent>
                  <w:p w14:paraId="1AEE45B5" w14:textId="77777777" w:rsidR="00D3462B" w:rsidRDefault="00D3462B" w:rsidP="0075060A">
                    <w:pPr>
                      <w:pStyle w:val="LOGNormal"/>
                    </w:pPr>
                    <w:r>
                      <w:rPr>
                        <w:noProof/>
                        <w:lang w:val="en-US" w:eastAsia="nl-NL"/>
                      </w:rPr>
                      <w:drawing>
                        <wp:inline distT="0" distB="0" distL="0" distR="0" wp14:anchorId="569FE2C1" wp14:editId="4ECAE01A">
                          <wp:extent cx="1676400" cy="695325"/>
                          <wp:effectExtent l="19050" t="0" r="0" b="0"/>
                          <wp:docPr id="7" name="Picture 1" descr="L1_R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_R_C"/>
                                  <pic:cNvPicPr>
                                    <a:picLocks noChangeAspect="1" noChangeArrowheads="1"/>
                                  </pic:cNvPicPr>
                                </pic:nvPicPr>
                                <pic:blipFill>
                                  <a:blip r:embed="rId1"/>
                                  <a:srcRect/>
                                  <a:stretch>
                                    <a:fillRect/>
                                  </a:stretch>
                                </pic:blipFill>
                                <pic:spPr bwMode="auto">
                                  <a:xfrm>
                                    <a:off x="0" y="0"/>
                                    <a:ext cx="1676400" cy="695325"/>
                                  </a:xfrm>
                                  <a:prstGeom prst="rect">
                                    <a:avLst/>
                                  </a:prstGeom>
                                  <a:noFill/>
                                  <a:ln w="9525">
                                    <a:noFill/>
                                    <a:miter lim="800000"/>
                                    <a:headEnd/>
                                    <a:tailEnd/>
                                  </a:ln>
                                </pic:spPr>
                              </pic:pic>
                            </a:graphicData>
                          </a:graphic>
                        </wp:inline>
                      </w:drawing>
                    </w:r>
                  </w:p>
                </w:txbxContent>
              </v:textbox>
              <w10:wrap anchorx="page" anchory="page"/>
              <w10:anchorlock/>
            </v:shape>
          </w:pict>
        </mc:Fallback>
      </mc:AlternateContent>
    </w:r>
    <w:r>
      <w:rPr>
        <w:noProof/>
        <w:lang w:val="en-US" w:eastAsia="nl-NL"/>
      </w:rPr>
      <mc:AlternateContent>
        <mc:Choice Requires="wps">
          <w:drawing>
            <wp:anchor distT="0" distB="0" distL="114300" distR="114300" simplePos="0" relativeHeight="251657216" behindDoc="0" locked="1" layoutInCell="1" allowOverlap="1" wp14:anchorId="74A23EAA" wp14:editId="0F4AF7F2">
              <wp:simplePos x="0" y="0"/>
              <wp:positionH relativeFrom="page">
                <wp:posOffset>360045</wp:posOffset>
              </wp:positionH>
              <wp:positionV relativeFrom="page">
                <wp:posOffset>308610</wp:posOffset>
              </wp:positionV>
              <wp:extent cx="1800225" cy="539750"/>
              <wp:effectExtent l="4445" t="381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32D53" w14:textId="77777777" w:rsidR="00D3462B" w:rsidRPr="00141C36" w:rsidRDefault="00D3462B" w:rsidP="0075060A">
                          <w:pPr>
                            <w:pStyle w:val="LOGFPDocType"/>
                            <w:rPr>
                              <w:lang w:val="nl-NL"/>
                            </w:rPr>
                          </w:pPr>
                          <w:r>
                            <w:rPr>
                              <w:lang w:val="nl-NL"/>
                            </w:rPr>
                            <w:t>Ontwerp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6" type="#_x0000_t202" style="position:absolute;margin-left:28.35pt;margin-top:24.3pt;width:141.75pt;height: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" filled="f" stroked="f">
              <v:textbox inset="0,0,0,0">
                <w:txbxContent>
                  <w:p w14:paraId="6C432D53" w14:textId="77777777" w:rsidR="00D3462B" w:rsidRPr="00141C36" w:rsidRDefault="00D3462B" w:rsidP="0075060A">
                    <w:pPr>
                      <w:pStyle w:val="LOGFPDocType"/>
                      <w:rPr>
                        <w:lang w:val="nl-NL"/>
                      </w:rPr>
                    </w:pPr>
                    <w:r>
                      <w:rPr>
                        <w:lang w:val="nl-NL"/>
                      </w:rPr>
                      <w:t>Ontwerp</w:t>
                    </w:r>
                  </w:p>
                </w:txbxContent>
              </v:textbox>
              <w10:wrap anchorx="page" anchory="page"/>
              <w10:anchorlock/>
            </v:shap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FFCC00"/>
      </w:tblBorders>
      <w:tblLayout w:type="fixed"/>
      <w:tblCellMar>
        <w:left w:w="0" w:type="dxa"/>
        <w:bottom w:w="113" w:type="dxa"/>
        <w:right w:w="0" w:type="dxa"/>
      </w:tblCellMar>
      <w:tblLook w:val="04A0" w:firstRow="1" w:lastRow="0" w:firstColumn="1" w:lastColumn="0" w:noHBand="0" w:noVBand="1"/>
    </w:tblPr>
    <w:tblGrid>
      <w:gridCol w:w="4785"/>
      <w:gridCol w:w="4004"/>
    </w:tblGrid>
    <w:tr w:rsidR="00D3462B" w14:paraId="2CA15694" w14:textId="77777777" w:rsidTr="00FF620D">
      <w:tc>
        <w:tcPr>
          <w:tcW w:w="4785" w:type="dxa"/>
        </w:tcPr>
        <w:p w14:paraId="48706375" w14:textId="77777777" w:rsidR="00D3462B" w:rsidRPr="00BC740C" w:rsidRDefault="00D3462B" w:rsidP="00161206">
          <w:pPr>
            <w:pStyle w:val="LOGHeader"/>
            <w:rPr>
              <w:lang w:val="nl-NL"/>
            </w:rPr>
          </w:pPr>
          <w:r w:rsidRPr="00BC740C">
            <w:rPr>
              <w:lang w:val="nl-NL"/>
            </w:rPr>
            <w:t xml:space="preserve"> </w:t>
          </w:r>
          <w:r w:rsidR="008469BB">
            <w:fldChar w:fldCharType="begin"/>
          </w:r>
          <w:r w:rsidRPr="00BC740C">
            <w:rPr>
              <w:lang w:val="nl-NL"/>
            </w:rPr>
            <w:instrText xml:space="preserve"> STYLEREF  LOG_FP_Title </w:instrText>
          </w:r>
          <w:r w:rsidR="008469BB">
            <w:fldChar w:fldCharType="separate"/>
          </w:r>
          <w:r w:rsidR="00866480">
            <w:rPr>
              <w:noProof/>
              <w:lang w:val="nl-NL"/>
            </w:rPr>
            <w:t>BAG –GBA obv StUF 3.01</w:t>
          </w:r>
          <w:r w:rsidR="008469BB">
            <w:fldChar w:fldCharType="end"/>
          </w:r>
        </w:p>
      </w:tc>
      <w:tc>
        <w:tcPr>
          <w:tcW w:w="4004" w:type="dxa"/>
          <w:tcMar>
            <w:right w:w="113" w:type="dxa"/>
          </w:tcMar>
        </w:tcPr>
        <w:p w14:paraId="1AA45018" w14:textId="77777777" w:rsidR="00D3462B" w:rsidRDefault="00D3462B" w:rsidP="00FF620D">
          <w:pPr>
            <w:pStyle w:val="LOGHeaderRight"/>
          </w:pPr>
          <w:proofErr w:type="spellStart"/>
          <w:r>
            <w:t>Inhoud</w:t>
          </w:r>
          <w:proofErr w:type="spellEnd"/>
        </w:p>
      </w:tc>
    </w:tr>
  </w:tbl>
  <w:p w14:paraId="44832589" w14:textId="77777777" w:rsidR="00D3462B" w:rsidRDefault="00D3462B" w:rsidP="00EB4789">
    <w:pPr>
      <w:pStyle w:val="LOGNormal"/>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FFCC00"/>
      </w:tblBorders>
      <w:tblLayout w:type="fixed"/>
      <w:tblCellMar>
        <w:left w:w="0" w:type="dxa"/>
        <w:bottom w:w="113" w:type="dxa"/>
        <w:right w:w="0" w:type="dxa"/>
      </w:tblCellMar>
      <w:tblLook w:val="04A0" w:firstRow="1" w:lastRow="0" w:firstColumn="1" w:lastColumn="0" w:noHBand="0" w:noVBand="1"/>
    </w:tblPr>
    <w:tblGrid>
      <w:gridCol w:w="4785"/>
      <w:gridCol w:w="4004"/>
    </w:tblGrid>
    <w:tr w:rsidR="00D3462B" w14:paraId="50121DE8" w14:textId="77777777" w:rsidTr="00521A63">
      <w:tc>
        <w:tcPr>
          <w:tcW w:w="4785" w:type="dxa"/>
        </w:tcPr>
        <w:p w14:paraId="241B7467" w14:textId="77777777" w:rsidR="00D3462B" w:rsidRPr="00D52B5B" w:rsidRDefault="008469BB" w:rsidP="00521A63">
          <w:pPr>
            <w:pStyle w:val="LOGHeader"/>
            <w:rPr>
              <w:lang w:val="nl-NL"/>
            </w:rPr>
          </w:pPr>
          <w:r>
            <w:fldChar w:fldCharType="begin"/>
          </w:r>
          <w:r w:rsidR="00D3462B" w:rsidRPr="00D52B5B">
            <w:rPr>
              <w:lang w:val="nl-NL"/>
            </w:rPr>
            <w:instrText xml:space="preserve"> STYLEREF  LOG_FP_Title </w:instrText>
          </w:r>
          <w:r>
            <w:fldChar w:fldCharType="separate"/>
          </w:r>
          <w:r w:rsidR="00866480">
            <w:rPr>
              <w:noProof/>
              <w:lang w:val="nl-NL"/>
            </w:rPr>
            <w:t>BAG –GBA obv StUF 3.01</w:t>
          </w:r>
          <w:r>
            <w:fldChar w:fldCharType="end"/>
          </w:r>
        </w:p>
      </w:tc>
      <w:tc>
        <w:tcPr>
          <w:tcW w:w="4004" w:type="dxa"/>
          <w:tcMar>
            <w:right w:w="113" w:type="dxa"/>
          </w:tcMar>
        </w:tcPr>
        <w:p w14:paraId="4C4D646A" w14:textId="77777777" w:rsidR="00D3462B" w:rsidRDefault="00D3462B" w:rsidP="00521A63">
          <w:pPr>
            <w:pStyle w:val="LOGHeaderRight"/>
          </w:pPr>
          <w:bookmarkStart w:id="8" w:name="_Toc287013905"/>
          <w:r>
            <w:rPr>
              <w:lang w:val="nl-NL"/>
            </w:rPr>
            <w:t>Inleiding</w:t>
          </w:r>
        </w:p>
      </w:tc>
    </w:tr>
    <w:bookmarkEnd w:id="8"/>
  </w:tbl>
  <w:p w14:paraId="62124098" w14:textId="77777777" w:rsidR="00D3462B" w:rsidRPr="000E0293" w:rsidRDefault="00D3462B" w:rsidP="00521A63">
    <w:pPr>
      <w:pStyle w:val="Koptekst"/>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FFCC00"/>
      </w:tblBorders>
      <w:tblLayout w:type="fixed"/>
      <w:tblCellMar>
        <w:left w:w="0" w:type="dxa"/>
        <w:bottom w:w="113" w:type="dxa"/>
        <w:right w:w="0" w:type="dxa"/>
      </w:tblCellMar>
      <w:tblLook w:val="04A0" w:firstRow="1" w:lastRow="0" w:firstColumn="1" w:lastColumn="0" w:noHBand="0" w:noVBand="1"/>
    </w:tblPr>
    <w:tblGrid>
      <w:gridCol w:w="4785"/>
      <w:gridCol w:w="4004"/>
    </w:tblGrid>
    <w:tr w:rsidR="00D3462B" w14:paraId="1CB879A3" w14:textId="77777777" w:rsidTr="00521A63">
      <w:tc>
        <w:tcPr>
          <w:tcW w:w="4785" w:type="dxa"/>
        </w:tcPr>
        <w:p w14:paraId="44313DAC" w14:textId="77777777" w:rsidR="00D3462B" w:rsidRPr="00D52B5B" w:rsidRDefault="008469BB" w:rsidP="00521A63">
          <w:pPr>
            <w:pStyle w:val="LOGHeader"/>
            <w:rPr>
              <w:lang w:val="nl-NL"/>
            </w:rPr>
          </w:pPr>
          <w:r>
            <w:fldChar w:fldCharType="begin"/>
          </w:r>
          <w:r w:rsidR="00D3462B" w:rsidRPr="00D52B5B">
            <w:rPr>
              <w:lang w:val="nl-NL"/>
            </w:rPr>
            <w:instrText xml:space="preserve"> STYLEREF  LOG_FP_Title </w:instrText>
          </w:r>
          <w:r>
            <w:fldChar w:fldCharType="separate"/>
          </w:r>
          <w:r w:rsidR="00866480">
            <w:rPr>
              <w:noProof/>
              <w:lang w:val="nl-NL"/>
            </w:rPr>
            <w:t>BAG –GBA obv StUF 3.01</w:t>
          </w:r>
          <w:r>
            <w:fldChar w:fldCharType="end"/>
          </w:r>
        </w:p>
      </w:tc>
      <w:tc>
        <w:tcPr>
          <w:tcW w:w="4004" w:type="dxa"/>
          <w:tcMar>
            <w:right w:w="113" w:type="dxa"/>
          </w:tcMar>
        </w:tcPr>
        <w:p w14:paraId="3017D0F8" w14:textId="77777777" w:rsidR="00D3462B" w:rsidRDefault="00D3462B" w:rsidP="00521A63">
          <w:pPr>
            <w:pStyle w:val="LOGHeaderRight"/>
          </w:pPr>
        </w:p>
      </w:tc>
    </w:tr>
  </w:tbl>
  <w:p w14:paraId="6C1F16E3" w14:textId="77777777" w:rsidR="00D3462B" w:rsidRPr="000E0293" w:rsidRDefault="00D3462B" w:rsidP="00521A63">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1A45C6"/>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E04AF4B4"/>
    <w:lvl w:ilvl="0">
      <w:start w:val="1"/>
      <w:numFmt w:val="decimal"/>
      <w:pStyle w:val="Lijstnummering4"/>
      <w:lvlText w:val="%1."/>
      <w:lvlJc w:val="left"/>
      <w:pPr>
        <w:tabs>
          <w:tab w:val="num" w:pos="1209"/>
        </w:tabs>
        <w:ind w:left="1209" w:hanging="360"/>
      </w:pPr>
    </w:lvl>
  </w:abstractNum>
  <w:abstractNum w:abstractNumId="2">
    <w:nsid w:val="FFFFFF7E"/>
    <w:multiLevelType w:val="singleLevel"/>
    <w:tmpl w:val="B582B328"/>
    <w:lvl w:ilvl="0">
      <w:start w:val="1"/>
      <w:numFmt w:val="decimal"/>
      <w:pStyle w:val="Lijstnummering3"/>
      <w:lvlText w:val="%1."/>
      <w:lvlJc w:val="left"/>
      <w:pPr>
        <w:tabs>
          <w:tab w:val="num" w:pos="926"/>
        </w:tabs>
        <w:ind w:left="926" w:hanging="360"/>
      </w:pPr>
    </w:lvl>
  </w:abstractNum>
  <w:abstractNum w:abstractNumId="3">
    <w:nsid w:val="FFFFFF7F"/>
    <w:multiLevelType w:val="singleLevel"/>
    <w:tmpl w:val="FB160FE0"/>
    <w:lvl w:ilvl="0">
      <w:start w:val="1"/>
      <w:numFmt w:val="decimal"/>
      <w:pStyle w:val="Lijstnummering2"/>
      <w:lvlText w:val="%1."/>
      <w:lvlJc w:val="left"/>
      <w:pPr>
        <w:tabs>
          <w:tab w:val="num" w:pos="643"/>
        </w:tabs>
        <w:ind w:left="643" w:hanging="360"/>
      </w:pPr>
    </w:lvl>
  </w:abstractNum>
  <w:abstractNum w:abstractNumId="4">
    <w:nsid w:val="FFFFFF80"/>
    <w:multiLevelType w:val="singleLevel"/>
    <w:tmpl w:val="3648CCDA"/>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DB5ACB7C"/>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A48C0912"/>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A350A086"/>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0A328C9E"/>
    <w:lvl w:ilvl="0">
      <w:start w:val="1"/>
      <w:numFmt w:val="decimal"/>
      <w:pStyle w:val="Lijstnummering"/>
      <w:lvlText w:val="%1."/>
      <w:lvlJc w:val="left"/>
      <w:pPr>
        <w:tabs>
          <w:tab w:val="num" w:pos="360"/>
        </w:tabs>
        <w:ind w:left="360" w:hanging="360"/>
      </w:pPr>
    </w:lvl>
  </w:abstractNum>
  <w:abstractNum w:abstractNumId="9">
    <w:nsid w:val="FFFFFF89"/>
    <w:multiLevelType w:val="singleLevel"/>
    <w:tmpl w:val="450401D8"/>
    <w:lvl w:ilvl="0">
      <w:start w:val="1"/>
      <w:numFmt w:val="bullet"/>
      <w:pStyle w:val="Lijstopsomteken"/>
      <w:lvlText w:val=""/>
      <w:lvlJc w:val="left"/>
      <w:pPr>
        <w:tabs>
          <w:tab w:val="num" w:pos="360"/>
        </w:tabs>
        <w:ind w:left="360" w:hanging="360"/>
      </w:pPr>
      <w:rPr>
        <w:rFonts w:ascii="Symbol" w:hAnsi="Symbol" w:hint="default"/>
      </w:rPr>
    </w:lvl>
  </w:abstractNum>
  <w:abstractNum w:abstractNumId="10">
    <w:nsid w:val="00544263"/>
    <w:multiLevelType w:val="hybridMultilevel"/>
    <w:tmpl w:val="4BB264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09C505FB"/>
    <w:multiLevelType w:val="hybridMultilevel"/>
    <w:tmpl w:val="FA6800DE"/>
    <w:lvl w:ilvl="0" w:tplc="A350A080">
      <w:start w:val="1"/>
      <w:numFmt w:val="upperLetter"/>
      <w:pStyle w:val="Kop5"/>
      <w:lvlText w:val="Bijlage %1"/>
      <w:lvlJc w:val="left"/>
      <w:pPr>
        <w:ind w:left="-491"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2154523C"/>
    <w:multiLevelType w:val="hybridMultilevel"/>
    <w:tmpl w:val="04103C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2F13B3C"/>
    <w:multiLevelType w:val="hybridMultilevel"/>
    <w:tmpl w:val="04A237E6"/>
    <w:lvl w:ilvl="0" w:tplc="DFAA3C94">
      <w:start w:val="1"/>
      <w:numFmt w:val="bullet"/>
      <w:pStyle w:val="Applicatie"/>
      <w:lvlText w:val="•"/>
      <w:lvlJc w:val="left"/>
      <w:pPr>
        <w:tabs>
          <w:tab w:val="num" w:pos="284"/>
        </w:tabs>
        <w:ind w:left="284" w:hanging="284"/>
      </w:pPr>
      <w:rPr>
        <w:rFonts w:ascii="Times New Roman" w:hAnsi="Times New Roman" w:cs="Times New Roman" w:hint="default"/>
        <w:b/>
        <w:i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A12C5B"/>
    <w:multiLevelType w:val="multilevel"/>
    <w:tmpl w:val="4FD4096E"/>
    <w:lvl w:ilvl="0">
      <w:start w:val="1"/>
      <w:numFmt w:val="bullet"/>
      <w:lvlText w:val=""/>
      <w:lvlJc w:val="left"/>
      <w:pPr>
        <w:tabs>
          <w:tab w:val="num" w:pos="568"/>
        </w:tabs>
        <w:ind w:left="568" w:hanging="284"/>
      </w:pPr>
      <w:rPr>
        <w:rFonts w:ascii="Symbol" w:hAnsi="Symbol" w:hint="default"/>
        <w:b w:val="0"/>
        <w:i w:val="0"/>
        <w:spacing w:val="8"/>
        <w:sz w:val="19"/>
        <w:szCs w:val="18"/>
      </w:rPr>
    </w:lvl>
    <w:lvl w:ilvl="1">
      <w:start w:val="1"/>
      <w:numFmt w:val="lowerLetter"/>
      <w:lvlText w:val="%2."/>
      <w:lvlJc w:val="left"/>
      <w:pPr>
        <w:tabs>
          <w:tab w:val="num" w:pos="851"/>
        </w:tabs>
        <w:ind w:left="851" w:hanging="283"/>
      </w:pPr>
      <w:rPr>
        <w:rFonts w:ascii="Arial" w:hAnsi="Arial" w:cs="Arial" w:hint="default"/>
        <w:b w:val="0"/>
        <w:i w:val="0"/>
        <w:spacing w:val="8"/>
        <w:sz w:val="18"/>
        <w:szCs w:val="18"/>
      </w:rPr>
    </w:lvl>
    <w:lvl w:ilvl="2">
      <w:start w:val="1"/>
      <w:numFmt w:val="lowerLetter"/>
      <w:lvlText w:val="%3."/>
      <w:lvlJc w:val="left"/>
      <w:pPr>
        <w:tabs>
          <w:tab w:val="num" w:pos="1759"/>
        </w:tabs>
        <w:ind w:left="1759" w:hanging="397"/>
      </w:pPr>
      <w:rPr>
        <w:rFonts w:ascii="Arial" w:hAnsi="Arial" w:cs="Arial" w:hint="default"/>
        <w:b w:val="0"/>
        <w:i w:val="0"/>
        <w:sz w:val="18"/>
        <w:szCs w:val="18"/>
      </w:rPr>
    </w:lvl>
    <w:lvl w:ilvl="3">
      <w:start w:val="1"/>
      <w:numFmt w:val="decimal"/>
      <w:lvlText w:val="%4."/>
      <w:lvlJc w:val="left"/>
      <w:pPr>
        <w:tabs>
          <w:tab w:val="num" w:pos="2156"/>
        </w:tabs>
        <w:ind w:left="2156" w:hanging="397"/>
      </w:pPr>
      <w:rPr>
        <w:rFonts w:ascii="Arial" w:hAnsi="Arial" w:cs="Arial" w:hint="default"/>
        <w:b w:val="0"/>
        <w:i w:val="0"/>
        <w:sz w:val="18"/>
        <w:szCs w:val="18"/>
      </w:rPr>
    </w:lvl>
    <w:lvl w:ilvl="4">
      <w:start w:val="1"/>
      <w:numFmt w:val="lowerLetter"/>
      <w:lvlText w:val="%5."/>
      <w:lvlJc w:val="left"/>
      <w:pPr>
        <w:tabs>
          <w:tab w:val="num" w:pos="2553"/>
        </w:tabs>
        <w:ind w:left="2553" w:hanging="397"/>
      </w:pPr>
      <w:rPr>
        <w:rFonts w:ascii="Times New Roman" w:hAnsi="Times New Roman" w:cs="Times New Roman" w:hint="default"/>
        <w:b w:val="0"/>
        <w:i w:val="0"/>
        <w:sz w:val="22"/>
      </w:rPr>
    </w:lvl>
    <w:lvl w:ilvl="5">
      <w:start w:val="1"/>
      <w:numFmt w:val="lowerRoman"/>
      <w:lvlText w:val="%6)"/>
      <w:lvlJc w:val="left"/>
      <w:pPr>
        <w:tabs>
          <w:tab w:val="num" w:pos="2950"/>
        </w:tabs>
        <w:ind w:left="2950" w:hanging="397"/>
      </w:pPr>
      <w:rPr>
        <w:rFonts w:ascii="Times New Roman" w:hAnsi="Times New Roman" w:cs="Times New Roman" w:hint="default"/>
        <w:b w:val="0"/>
        <w:i w:val="0"/>
        <w:sz w:val="22"/>
      </w:rPr>
    </w:lvl>
    <w:lvl w:ilvl="6">
      <w:start w:val="1"/>
      <w:numFmt w:val="lowerLetter"/>
      <w:lvlText w:val="%7)"/>
      <w:lvlJc w:val="left"/>
      <w:pPr>
        <w:tabs>
          <w:tab w:val="num" w:pos="3346"/>
        </w:tabs>
        <w:ind w:left="3346" w:hanging="396"/>
      </w:pPr>
      <w:rPr>
        <w:rFonts w:ascii="Times New Roman" w:hAnsi="Times New Roman" w:cs="Times New Roman" w:hint="default"/>
        <w:b w:val="0"/>
        <w:i w:val="0"/>
        <w:sz w:val="22"/>
      </w:rPr>
    </w:lvl>
    <w:lvl w:ilvl="7">
      <w:start w:val="1"/>
      <w:numFmt w:val="decimal"/>
      <w:lvlText w:val="%8)"/>
      <w:lvlJc w:val="left"/>
      <w:pPr>
        <w:tabs>
          <w:tab w:val="num" w:pos="3743"/>
        </w:tabs>
        <w:ind w:left="3743" w:hanging="397"/>
      </w:pPr>
      <w:rPr>
        <w:rFonts w:ascii="Times New Roman" w:hAnsi="Times New Roman" w:cs="Times New Roman" w:hint="default"/>
        <w:b w:val="0"/>
        <w:i w:val="0"/>
        <w:sz w:val="22"/>
      </w:rPr>
    </w:lvl>
    <w:lvl w:ilvl="8">
      <w:start w:val="1"/>
      <w:numFmt w:val="lowerLetter"/>
      <w:lvlText w:val="%9)"/>
      <w:lvlJc w:val="left"/>
      <w:pPr>
        <w:tabs>
          <w:tab w:val="num" w:pos="4140"/>
        </w:tabs>
        <w:ind w:left="4140" w:hanging="397"/>
      </w:pPr>
      <w:rPr>
        <w:rFonts w:ascii="Times New Roman" w:hAnsi="Times New Roman" w:cs="Times New Roman" w:hint="default"/>
        <w:b w:val="0"/>
        <w:i w:val="0"/>
        <w:sz w:val="22"/>
      </w:rPr>
    </w:lvl>
  </w:abstractNum>
  <w:abstractNum w:abstractNumId="15">
    <w:nsid w:val="270E0B28"/>
    <w:multiLevelType w:val="hybridMultilevel"/>
    <w:tmpl w:val="8BA81AEA"/>
    <w:lvl w:ilvl="0" w:tplc="CF5CAB9A">
      <w:start w:val="1"/>
      <w:numFmt w:val="upperLetter"/>
      <w:pStyle w:val="AppendixHeading"/>
      <w:lvlText w:val="%1"/>
      <w:lvlJc w:val="left"/>
      <w:pPr>
        <w:tabs>
          <w:tab w:val="num" w:pos="0"/>
        </w:tabs>
        <w:ind w:left="0"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2AB22975"/>
    <w:multiLevelType w:val="multilevel"/>
    <w:tmpl w:val="EAEAA474"/>
    <w:lvl w:ilvl="0">
      <w:start w:val="1"/>
      <w:numFmt w:val="decimal"/>
      <w:pStyle w:val="BodyTextNumbered"/>
      <w:lvlText w:val="%1."/>
      <w:lvlJc w:val="left"/>
      <w:pPr>
        <w:tabs>
          <w:tab w:val="num" w:pos="284"/>
        </w:tabs>
        <w:ind w:left="284" w:hanging="284"/>
      </w:pPr>
      <w:rPr>
        <w:rFonts w:ascii="Verdana" w:hAnsi="Verdana" w:cs="Arial" w:hint="default"/>
        <w:b w:val="0"/>
        <w:i w:val="0"/>
        <w:spacing w:val="8"/>
        <w:sz w:val="19"/>
        <w:szCs w:val="18"/>
      </w:rPr>
    </w:lvl>
    <w:lvl w:ilvl="1">
      <w:start w:val="1"/>
      <w:numFmt w:val="lowerLetter"/>
      <w:lvlText w:val="%2."/>
      <w:lvlJc w:val="left"/>
      <w:pPr>
        <w:tabs>
          <w:tab w:val="num" w:pos="567"/>
        </w:tabs>
        <w:ind w:left="567" w:hanging="283"/>
      </w:pPr>
      <w:rPr>
        <w:rFonts w:ascii="Arial" w:hAnsi="Arial" w:cs="Arial" w:hint="default"/>
        <w:b w:val="0"/>
        <w:i w:val="0"/>
        <w:spacing w:val="8"/>
        <w:sz w:val="18"/>
        <w:szCs w:val="18"/>
      </w:rPr>
    </w:lvl>
    <w:lvl w:ilvl="2">
      <w:start w:val="1"/>
      <w:numFmt w:val="lowerLetter"/>
      <w:lvlText w:val="%3."/>
      <w:lvlJc w:val="left"/>
      <w:pPr>
        <w:tabs>
          <w:tab w:val="num" w:pos="1475"/>
        </w:tabs>
        <w:ind w:left="1475" w:hanging="397"/>
      </w:pPr>
      <w:rPr>
        <w:rFonts w:ascii="Arial" w:hAnsi="Arial" w:cs="Arial" w:hint="default"/>
        <w:b w:val="0"/>
        <w:i w:val="0"/>
        <w:sz w:val="18"/>
        <w:szCs w:val="18"/>
      </w:rPr>
    </w:lvl>
    <w:lvl w:ilvl="3">
      <w:start w:val="1"/>
      <w:numFmt w:val="decimal"/>
      <w:lvlText w:val="%4."/>
      <w:lvlJc w:val="left"/>
      <w:pPr>
        <w:tabs>
          <w:tab w:val="num" w:pos="1872"/>
        </w:tabs>
        <w:ind w:left="1872" w:hanging="397"/>
      </w:pPr>
      <w:rPr>
        <w:rFonts w:ascii="Arial" w:hAnsi="Arial" w:cs="Arial" w:hint="default"/>
        <w:b w:val="0"/>
        <w:i w:val="0"/>
        <w:sz w:val="18"/>
        <w:szCs w:val="18"/>
      </w:rPr>
    </w:lvl>
    <w:lvl w:ilvl="4">
      <w:start w:val="1"/>
      <w:numFmt w:val="lowerLetter"/>
      <w:lvlText w:val="%5."/>
      <w:lvlJc w:val="left"/>
      <w:pPr>
        <w:tabs>
          <w:tab w:val="num" w:pos="2269"/>
        </w:tabs>
        <w:ind w:left="2269" w:hanging="397"/>
      </w:pPr>
      <w:rPr>
        <w:rFonts w:ascii="Times New Roman" w:hAnsi="Times New Roman" w:cs="Times New Roman" w:hint="default"/>
        <w:b w:val="0"/>
        <w:i w:val="0"/>
        <w:sz w:val="22"/>
      </w:rPr>
    </w:lvl>
    <w:lvl w:ilvl="5">
      <w:start w:val="1"/>
      <w:numFmt w:val="lowerRoman"/>
      <w:lvlText w:val="%6)"/>
      <w:lvlJc w:val="left"/>
      <w:pPr>
        <w:tabs>
          <w:tab w:val="num" w:pos="2666"/>
        </w:tabs>
        <w:ind w:left="2666" w:hanging="397"/>
      </w:pPr>
      <w:rPr>
        <w:rFonts w:ascii="Times New Roman" w:hAnsi="Times New Roman" w:cs="Times New Roman" w:hint="default"/>
        <w:b w:val="0"/>
        <w:i w:val="0"/>
        <w:sz w:val="22"/>
      </w:rPr>
    </w:lvl>
    <w:lvl w:ilvl="6">
      <w:start w:val="1"/>
      <w:numFmt w:val="lowerLetter"/>
      <w:lvlText w:val="%7)"/>
      <w:lvlJc w:val="left"/>
      <w:pPr>
        <w:tabs>
          <w:tab w:val="num" w:pos="3062"/>
        </w:tabs>
        <w:ind w:left="3062" w:hanging="396"/>
      </w:pPr>
      <w:rPr>
        <w:rFonts w:ascii="Times New Roman" w:hAnsi="Times New Roman" w:cs="Times New Roman" w:hint="default"/>
        <w:b w:val="0"/>
        <w:i w:val="0"/>
        <w:sz w:val="22"/>
      </w:rPr>
    </w:lvl>
    <w:lvl w:ilvl="7">
      <w:start w:val="1"/>
      <w:numFmt w:val="decimal"/>
      <w:lvlText w:val="%8)"/>
      <w:lvlJc w:val="left"/>
      <w:pPr>
        <w:tabs>
          <w:tab w:val="num" w:pos="3459"/>
        </w:tabs>
        <w:ind w:left="3459" w:hanging="397"/>
      </w:pPr>
      <w:rPr>
        <w:rFonts w:ascii="Times New Roman" w:hAnsi="Times New Roman" w:cs="Times New Roman" w:hint="default"/>
        <w:b w:val="0"/>
        <w:i w:val="0"/>
        <w:sz w:val="22"/>
      </w:rPr>
    </w:lvl>
    <w:lvl w:ilvl="8">
      <w:start w:val="1"/>
      <w:numFmt w:val="lowerLetter"/>
      <w:lvlText w:val="%9)"/>
      <w:lvlJc w:val="left"/>
      <w:pPr>
        <w:tabs>
          <w:tab w:val="num" w:pos="3856"/>
        </w:tabs>
        <w:ind w:left="3856" w:hanging="397"/>
      </w:pPr>
      <w:rPr>
        <w:rFonts w:ascii="Times New Roman" w:hAnsi="Times New Roman" w:cs="Times New Roman" w:hint="default"/>
        <w:b w:val="0"/>
        <w:i w:val="0"/>
        <w:sz w:val="22"/>
      </w:rPr>
    </w:lvl>
  </w:abstractNum>
  <w:abstractNum w:abstractNumId="17">
    <w:nsid w:val="2BE35103"/>
    <w:multiLevelType w:val="hybridMultilevel"/>
    <w:tmpl w:val="C0C4ADFA"/>
    <w:lvl w:ilvl="0" w:tplc="B0A66F3C">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46C539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3F9275CC"/>
    <w:multiLevelType w:val="hybridMultilevel"/>
    <w:tmpl w:val="2F461F8C"/>
    <w:lvl w:ilvl="0" w:tplc="81DE8776">
      <w:start w:val="1"/>
      <w:numFmt w:val="bullet"/>
      <w:pStyle w:val="Level1Bullets"/>
      <w:lvlText w:val=""/>
      <w:lvlJc w:val="left"/>
      <w:pPr>
        <w:tabs>
          <w:tab w:val="num" w:pos="576"/>
        </w:tabs>
        <w:ind w:left="576" w:hanging="288"/>
      </w:pPr>
      <w:rPr>
        <w:rFonts w:ascii="Symbol" w:hAnsi="Symbol" w:hint="default"/>
        <w:b w:val="0"/>
        <w:i w:val="0"/>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3DC0F03"/>
    <w:multiLevelType w:val="hybridMultilevel"/>
    <w:tmpl w:val="1F9628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438662B"/>
    <w:multiLevelType w:val="hybridMultilevel"/>
    <w:tmpl w:val="45F67E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46C8333C"/>
    <w:multiLevelType w:val="multilevel"/>
    <w:tmpl w:val="0000000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4D6F6B53"/>
    <w:multiLevelType w:val="hybridMultilevel"/>
    <w:tmpl w:val="455083F2"/>
    <w:lvl w:ilvl="0" w:tplc="998ABEC8">
      <w:start w:val="1"/>
      <w:numFmt w:val="none"/>
      <w:pStyle w:val="Inhopg5"/>
      <w:lvlText w:val=""/>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507328E"/>
    <w:multiLevelType w:val="hybridMultilevel"/>
    <w:tmpl w:val="FEAEE7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nsid w:val="57261A9F"/>
    <w:multiLevelType w:val="hybridMultilevel"/>
    <w:tmpl w:val="C720B77A"/>
    <w:lvl w:ilvl="0" w:tplc="BB368C60">
      <w:start w:val="4"/>
      <w:numFmt w:val="bullet"/>
      <w:lvlText w:val="-"/>
      <w:lvlJc w:val="left"/>
      <w:pPr>
        <w:ind w:left="720" w:hanging="360"/>
      </w:pPr>
      <w:rPr>
        <w:rFonts w:ascii="Verdana" w:eastAsia="PMingLiU"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7E114FC"/>
    <w:multiLevelType w:val="hybridMultilevel"/>
    <w:tmpl w:val="F8AC9F32"/>
    <w:lvl w:ilvl="0" w:tplc="EA660D70">
      <w:start w:val="1"/>
      <w:numFmt w:val="bullet"/>
      <w:pStyle w:val="Level2Bullets"/>
      <w:lvlText w:val="o"/>
      <w:lvlJc w:val="left"/>
      <w:pPr>
        <w:tabs>
          <w:tab w:val="num" w:pos="864"/>
        </w:tabs>
        <w:ind w:left="864" w:hanging="288"/>
      </w:pPr>
      <w:rPr>
        <w:rFonts w:ascii="Arial" w:hAnsi="Arial" w:hint="default"/>
        <w:b w:val="0"/>
        <w:i w:val="0"/>
        <w:color w:val="auto"/>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ADA3506"/>
    <w:multiLevelType w:val="hybridMultilevel"/>
    <w:tmpl w:val="A5CC17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D9B50A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DB22DA2"/>
    <w:multiLevelType w:val="hybridMultilevel"/>
    <w:tmpl w:val="2026A45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nsid w:val="61321183"/>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nsid w:val="62D2671A"/>
    <w:multiLevelType w:val="hybridMultilevel"/>
    <w:tmpl w:val="52D2BE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CFF47E9"/>
    <w:multiLevelType w:val="multilevel"/>
    <w:tmpl w:val="02C8F190"/>
    <w:lvl w:ilvl="0">
      <w:start w:val="1"/>
      <w:numFmt w:val="decimal"/>
      <w:pStyle w:val="Kop1"/>
      <w:lvlText w:val="%1"/>
      <w:lvlJc w:val="left"/>
      <w:pPr>
        <w:tabs>
          <w:tab w:val="num" w:pos="0"/>
        </w:tabs>
        <w:ind w:left="0" w:hanging="851"/>
      </w:pPr>
      <w:rPr>
        <w:rFonts w:ascii="Verdana" w:hAnsi="Verdana" w:hint="default"/>
        <w:b/>
        <w:bCs/>
        <w:i w:val="0"/>
        <w:snapToGrid w:val="0"/>
        <w:spacing w:val="0"/>
        <w:w w:val="100"/>
        <w:kern w:val="0"/>
        <w:position w:val="0"/>
        <w:sz w:val="24"/>
      </w:rPr>
    </w:lvl>
    <w:lvl w:ilvl="1">
      <w:start w:val="1"/>
      <w:numFmt w:val="decimal"/>
      <w:pStyle w:val="Kop2"/>
      <w:lvlText w:val="%1.%2"/>
      <w:lvlJc w:val="left"/>
      <w:pPr>
        <w:tabs>
          <w:tab w:val="num" w:pos="0"/>
        </w:tabs>
        <w:ind w:left="0" w:hanging="851"/>
      </w:pPr>
      <w:rPr>
        <w:rFonts w:hint="default"/>
      </w:rPr>
    </w:lvl>
    <w:lvl w:ilvl="2">
      <w:start w:val="1"/>
      <w:numFmt w:val="decimal"/>
      <w:pStyle w:val="Kop3"/>
      <w:lvlText w:val="%1.%2.%3 "/>
      <w:lvlJc w:val="left"/>
      <w:pPr>
        <w:tabs>
          <w:tab w:val="num" w:pos="-461"/>
        </w:tabs>
        <w:ind w:left="0" w:hanging="851"/>
      </w:pPr>
      <w:rPr>
        <w:rFonts w:hint="default"/>
      </w:rPr>
    </w:lvl>
    <w:lvl w:ilvl="3">
      <w:start w:val="1"/>
      <w:numFmt w:val="decimal"/>
      <w:pStyle w:val="Kop4"/>
      <w:lvlText w:val="%1.%2.%3.%4 "/>
      <w:lvlJc w:val="left"/>
      <w:pPr>
        <w:tabs>
          <w:tab w:val="num" w:pos="0"/>
        </w:tabs>
        <w:ind w:left="0" w:hanging="851"/>
      </w:pPr>
      <w:rPr>
        <w:rFonts w:hint="default"/>
      </w:rPr>
    </w:lvl>
    <w:lvl w:ilvl="4">
      <w:start w:val="1"/>
      <w:numFmt w:val="decimal"/>
      <w:lvlText w:val="%1.%2.%3.%4.%5."/>
      <w:lvlJc w:val="left"/>
      <w:pPr>
        <w:tabs>
          <w:tab w:val="num" w:pos="56"/>
        </w:tabs>
        <w:ind w:left="56" w:hanging="792"/>
      </w:pPr>
      <w:rPr>
        <w:rFonts w:hint="default"/>
      </w:rPr>
    </w:lvl>
    <w:lvl w:ilvl="5">
      <w:start w:val="1"/>
      <w:numFmt w:val="decimal"/>
      <w:lvlText w:val="%1.%2.%3.%4.%5.%6."/>
      <w:lvlJc w:val="left"/>
      <w:pPr>
        <w:tabs>
          <w:tab w:val="num" w:pos="560"/>
        </w:tabs>
        <w:ind w:left="560" w:hanging="936"/>
      </w:pPr>
      <w:rPr>
        <w:rFonts w:hint="default"/>
      </w:rPr>
    </w:lvl>
    <w:lvl w:ilvl="6">
      <w:start w:val="1"/>
      <w:numFmt w:val="decimal"/>
      <w:lvlText w:val="%1.%2.%3.%4.%5.%6.%7."/>
      <w:lvlJc w:val="left"/>
      <w:pPr>
        <w:tabs>
          <w:tab w:val="num" w:pos="1064"/>
        </w:tabs>
        <w:ind w:left="1064" w:hanging="1080"/>
      </w:pPr>
      <w:rPr>
        <w:rFonts w:hint="default"/>
      </w:rPr>
    </w:lvl>
    <w:lvl w:ilvl="7">
      <w:start w:val="1"/>
      <w:numFmt w:val="decimal"/>
      <w:lvlText w:val="%1.%2.%3.%4.%5.%6.%7.%8."/>
      <w:lvlJc w:val="left"/>
      <w:pPr>
        <w:tabs>
          <w:tab w:val="num" w:pos="1568"/>
        </w:tabs>
        <w:ind w:left="1568" w:hanging="1224"/>
      </w:pPr>
      <w:rPr>
        <w:rFonts w:hint="default"/>
      </w:rPr>
    </w:lvl>
    <w:lvl w:ilvl="8">
      <w:start w:val="1"/>
      <w:numFmt w:val="decimal"/>
      <w:lvlText w:val="%1.%2.%3.%4.%5.%6.%7.%8.%9."/>
      <w:lvlJc w:val="left"/>
      <w:pPr>
        <w:tabs>
          <w:tab w:val="num" w:pos="2144"/>
        </w:tabs>
        <w:ind w:left="2144" w:hanging="1440"/>
      </w:pPr>
      <w:rPr>
        <w:rFonts w:hint="default"/>
      </w:rPr>
    </w:lvl>
  </w:abstractNum>
  <w:num w:numId="1">
    <w:abstractNumId w:val="32"/>
  </w:num>
  <w:num w:numId="2">
    <w:abstractNumId w:val="28"/>
  </w:num>
  <w:num w:numId="3">
    <w:abstractNumId w:val="30"/>
  </w:num>
  <w:num w:numId="4">
    <w:abstractNumId w:val="16"/>
  </w:num>
  <w:num w:numId="5">
    <w:abstractNumId w:val="11"/>
  </w:num>
  <w:num w:numId="6">
    <w:abstractNumId w:val="19"/>
  </w:num>
  <w:num w:numId="7">
    <w:abstractNumId w:val="2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3"/>
  </w:num>
  <w:num w:numId="19">
    <w:abstractNumId w:val="15"/>
  </w:num>
  <w:num w:numId="20">
    <w:abstractNumId w:val="32"/>
  </w:num>
  <w:num w:numId="21">
    <w:abstractNumId w:val="13"/>
  </w:num>
  <w:num w:numId="22">
    <w:abstractNumId w:val="31"/>
  </w:num>
  <w:num w:numId="23">
    <w:abstractNumId w:val="27"/>
  </w:num>
  <w:num w:numId="24">
    <w:abstractNumId w:val="24"/>
  </w:num>
  <w:num w:numId="25">
    <w:abstractNumId w:val="14"/>
  </w:num>
  <w:num w:numId="26">
    <w:abstractNumId w:val="29"/>
  </w:num>
  <w:num w:numId="27">
    <w:abstractNumId w:val="18"/>
  </w:num>
  <w:num w:numId="28">
    <w:abstractNumId w:val="12"/>
  </w:num>
  <w:num w:numId="29">
    <w:abstractNumId w:val="20"/>
  </w:num>
  <w:num w:numId="30">
    <w:abstractNumId w:val="17"/>
  </w:num>
  <w:num w:numId="31">
    <w:abstractNumId w:val="25"/>
  </w:num>
  <w:num w:numId="32">
    <w:abstractNumId w:val="22"/>
  </w:num>
  <w:num w:numId="33">
    <w:abstractNumId w:val="10"/>
  </w:num>
  <w:num w:numId="34">
    <w:abstractNumId w:val="21"/>
  </w:num>
  <w:num w:numId="35">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4"/>
  <w:hyphenationZone w:val="425"/>
  <w:drawingGridHorizontalSpacing w:val="90"/>
  <w:displayHorizontalDrawingGridEvery w:val="2"/>
  <w:characterSpacingControl w:val="doNotCompress"/>
  <w:hdrShapeDefaults>
    <o:shapedefaults v:ext="edit" spidmax="2054" style="mso-position-horizontal-relative:page;mso-position-vertical-relative:page" fillcolor="white">
      <v:fill color="white"/>
      <v:textbox inset="0,0,0,0"/>
      <o:colormru v:ext="edit" colors="#a29791,#ddd,#f5f4f3,#f3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F67"/>
    <w:rsid w:val="00003563"/>
    <w:rsid w:val="00005156"/>
    <w:rsid w:val="0001163D"/>
    <w:rsid w:val="00013B97"/>
    <w:rsid w:val="00014997"/>
    <w:rsid w:val="00017087"/>
    <w:rsid w:val="000176C5"/>
    <w:rsid w:val="00023FCA"/>
    <w:rsid w:val="00026902"/>
    <w:rsid w:val="0004003F"/>
    <w:rsid w:val="00040273"/>
    <w:rsid w:val="0004584E"/>
    <w:rsid w:val="00050D7B"/>
    <w:rsid w:val="000532FD"/>
    <w:rsid w:val="00060A8D"/>
    <w:rsid w:val="0006169E"/>
    <w:rsid w:val="000625D7"/>
    <w:rsid w:val="00064324"/>
    <w:rsid w:val="00064D0C"/>
    <w:rsid w:val="00072BB5"/>
    <w:rsid w:val="00073384"/>
    <w:rsid w:val="00077B8D"/>
    <w:rsid w:val="000803BC"/>
    <w:rsid w:val="00080D7B"/>
    <w:rsid w:val="00081348"/>
    <w:rsid w:val="00083655"/>
    <w:rsid w:val="00084BE8"/>
    <w:rsid w:val="000938E8"/>
    <w:rsid w:val="000956DC"/>
    <w:rsid w:val="000A06AF"/>
    <w:rsid w:val="000A2865"/>
    <w:rsid w:val="000A5A76"/>
    <w:rsid w:val="000B2B4D"/>
    <w:rsid w:val="000B434C"/>
    <w:rsid w:val="000C5C0C"/>
    <w:rsid w:val="000C6435"/>
    <w:rsid w:val="000D2C62"/>
    <w:rsid w:val="000D52F8"/>
    <w:rsid w:val="000D54DE"/>
    <w:rsid w:val="000E0846"/>
    <w:rsid w:val="000E3E9A"/>
    <w:rsid w:val="000E546D"/>
    <w:rsid w:val="000E6A50"/>
    <w:rsid w:val="000F4268"/>
    <w:rsid w:val="00100D58"/>
    <w:rsid w:val="00101DBA"/>
    <w:rsid w:val="0010221D"/>
    <w:rsid w:val="00102EFC"/>
    <w:rsid w:val="00103099"/>
    <w:rsid w:val="00103E9B"/>
    <w:rsid w:val="001061FF"/>
    <w:rsid w:val="001200E4"/>
    <w:rsid w:val="001235BE"/>
    <w:rsid w:val="00124246"/>
    <w:rsid w:val="00125782"/>
    <w:rsid w:val="00127C76"/>
    <w:rsid w:val="00130632"/>
    <w:rsid w:val="0013302B"/>
    <w:rsid w:val="00133416"/>
    <w:rsid w:val="00137452"/>
    <w:rsid w:val="00140AE8"/>
    <w:rsid w:val="00140BA2"/>
    <w:rsid w:val="00141C36"/>
    <w:rsid w:val="001553C6"/>
    <w:rsid w:val="0016084B"/>
    <w:rsid w:val="00161206"/>
    <w:rsid w:val="001734ED"/>
    <w:rsid w:val="00180A99"/>
    <w:rsid w:val="001823F0"/>
    <w:rsid w:val="00185502"/>
    <w:rsid w:val="00185573"/>
    <w:rsid w:val="00185751"/>
    <w:rsid w:val="001919E4"/>
    <w:rsid w:val="00192603"/>
    <w:rsid w:val="00193919"/>
    <w:rsid w:val="00195CC4"/>
    <w:rsid w:val="001960B2"/>
    <w:rsid w:val="0019745D"/>
    <w:rsid w:val="001A057A"/>
    <w:rsid w:val="001A2BE2"/>
    <w:rsid w:val="001A5755"/>
    <w:rsid w:val="001B21D8"/>
    <w:rsid w:val="001B3070"/>
    <w:rsid w:val="001B4045"/>
    <w:rsid w:val="001C67B6"/>
    <w:rsid w:val="001D03E8"/>
    <w:rsid w:val="001D0E70"/>
    <w:rsid w:val="001D2613"/>
    <w:rsid w:val="001E61BA"/>
    <w:rsid w:val="001E68F9"/>
    <w:rsid w:val="001E769E"/>
    <w:rsid w:val="001F13A9"/>
    <w:rsid w:val="001F1414"/>
    <w:rsid w:val="00207889"/>
    <w:rsid w:val="00212131"/>
    <w:rsid w:val="00212CBE"/>
    <w:rsid w:val="00212D8B"/>
    <w:rsid w:val="0021345C"/>
    <w:rsid w:val="00213E93"/>
    <w:rsid w:val="0021621F"/>
    <w:rsid w:val="002179D3"/>
    <w:rsid w:val="00222390"/>
    <w:rsid w:val="00222A0B"/>
    <w:rsid w:val="00222FD1"/>
    <w:rsid w:val="00223097"/>
    <w:rsid w:val="00224502"/>
    <w:rsid w:val="002245FE"/>
    <w:rsid w:val="002256E9"/>
    <w:rsid w:val="00226BCB"/>
    <w:rsid w:val="00227FB8"/>
    <w:rsid w:val="002337B7"/>
    <w:rsid w:val="002338A6"/>
    <w:rsid w:val="00234959"/>
    <w:rsid w:val="00234B55"/>
    <w:rsid w:val="00236952"/>
    <w:rsid w:val="0024029B"/>
    <w:rsid w:val="00241869"/>
    <w:rsid w:val="00245525"/>
    <w:rsid w:val="00256899"/>
    <w:rsid w:val="00262887"/>
    <w:rsid w:val="002629A3"/>
    <w:rsid w:val="0026408E"/>
    <w:rsid w:val="002648B5"/>
    <w:rsid w:val="002720B7"/>
    <w:rsid w:val="00274A6C"/>
    <w:rsid w:val="00274F39"/>
    <w:rsid w:val="00277451"/>
    <w:rsid w:val="0028076D"/>
    <w:rsid w:val="002849C2"/>
    <w:rsid w:val="00286CF0"/>
    <w:rsid w:val="00290311"/>
    <w:rsid w:val="00292598"/>
    <w:rsid w:val="002925F0"/>
    <w:rsid w:val="002929CF"/>
    <w:rsid w:val="00292D4D"/>
    <w:rsid w:val="002A49E5"/>
    <w:rsid w:val="002A667B"/>
    <w:rsid w:val="002C05CF"/>
    <w:rsid w:val="002C2038"/>
    <w:rsid w:val="002C2AE6"/>
    <w:rsid w:val="002C6FDE"/>
    <w:rsid w:val="002C7460"/>
    <w:rsid w:val="002E1ADD"/>
    <w:rsid w:val="002E40F8"/>
    <w:rsid w:val="002E5513"/>
    <w:rsid w:val="002E76AB"/>
    <w:rsid w:val="002F0943"/>
    <w:rsid w:val="002F2850"/>
    <w:rsid w:val="002F32D5"/>
    <w:rsid w:val="002F6A46"/>
    <w:rsid w:val="002F6BA3"/>
    <w:rsid w:val="002F7DE7"/>
    <w:rsid w:val="003050DC"/>
    <w:rsid w:val="00313AFE"/>
    <w:rsid w:val="00313D39"/>
    <w:rsid w:val="00324810"/>
    <w:rsid w:val="00327477"/>
    <w:rsid w:val="0033023D"/>
    <w:rsid w:val="00330FD3"/>
    <w:rsid w:val="00334B58"/>
    <w:rsid w:val="00337626"/>
    <w:rsid w:val="003376A2"/>
    <w:rsid w:val="003376D6"/>
    <w:rsid w:val="0034192F"/>
    <w:rsid w:val="00345DE6"/>
    <w:rsid w:val="003514DA"/>
    <w:rsid w:val="003523DE"/>
    <w:rsid w:val="003529D2"/>
    <w:rsid w:val="00352BF2"/>
    <w:rsid w:val="00355BE3"/>
    <w:rsid w:val="00357AAA"/>
    <w:rsid w:val="003634D7"/>
    <w:rsid w:val="00364718"/>
    <w:rsid w:val="00364F89"/>
    <w:rsid w:val="00367797"/>
    <w:rsid w:val="00370604"/>
    <w:rsid w:val="00371FF6"/>
    <w:rsid w:val="00375D18"/>
    <w:rsid w:val="00377505"/>
    <w:rsid w:val="00381829"/>
    <w:rsid w:val="00387592"/>
    <w:rsid w:val="00392DC9"/>
    <w:rsid w:val="003A239B"/>
    <w:rsid w:val="003A7F0A"/>
    <w:rsid w:val="003B0963"/>
    <w:rsid w:val="003B295A"/>
    <w:rsid w:val="003C03DB"/>
    <w:rsid w:val="003C1453"/>
    <w:rsid w:val="003C17A2"/>
    <w:rsid w:val="003C1C94"/>
    <w:rsid w:val="003C61FA"/>
    <w:rsid w:val="003C6D59"/>
    <w:rsid w:val="003D4338"/>
    <w:rsid w:val="003E0AA6"/>
    <w:rsid w:val="003E2943"/>
    <w:rsid w:val="003E36B1"/>
    <w:rsid w:val="003E4519"/>
    <w:rsid w:val="003E56C6"/>
    <w:rsid w:val="003F0D1C"/>
    <w:rsid w:val="003F48FB"/>
    <w:rsid w:val="003F4A24"/>
    <w:rsid w:val="003F4D3F"/>
    <w:rsid w:val="0040384A"/>
    <w:rsid w:val="004041A2"/>
    <w:rsid w:val="00405EBB"/>
    <w:rsid w:val="00411890"/>
    <w:rsid w:val="00417832"/>
    <w:rsid w:val="0042207F"/>
    <w:rsid w:val="00423F9A"/>
    <w:rsid w:val="00425832"/>
    <w:rsid w:val="004340A9"/>
    <w:rsid w:val="00437687"/>
    <w:rsid w:val="004419ED"/>
    <w:rsid w:val="00441CB5"/>
    <w:rsid w:val="0044388A"/>
    <w:rsid w:val="0044452C"/>
    <w:rsid w:val="0044595A"/>
    <w:rsid w:val="00445D60"/>
    <w:rsid w:val="004468CE"/>
    <w:rsid w:val="00453806"/>
    <w:rsid w:val="004553BB"/>
    <w:rsid w:val="004562BD"/>
    <w:rsid w:val="004617CB"/>
    <w:rsid w:val="00463D14"/>
    <w:rsid w:val="00472D9D"/>
    <w:rsid w:val="00474531"/>
    <w:rsid w:val="00474C03"/>
    <w:rsid w:val="004775C8"/>
    <w:rsid w:val="00477B31"/>
    <w:rsid w:val="00485162"/>
    <w:rsid w:val="00485644"/>
    <w:rsid w:val="00487F3C"/>
    <w:rsid w:val="00493CB9"/>
    <w:rsid w:val="004A2739"/>
    <w:rsid w:val="004A72FD"/>
    <w:rsid w:val="004B5E87"/>
    <w:rsid w:val="004B791D"/>
    <w:rsid w:val="004C10D3"/>
    <w:rsid w:val="004C3323"/>
    <w:rsid w:val="004C3CA0"/>
    <w:rsid w:val="004C3DDA"/>
    <w:rsid w:val="004C5AD7"/>
    <w:rsid w:val="004C5BA7"/>
    <w:rsid w:val="004D0C14"/>
    <w:rsid w:val="004D4B63"/>
    <w:rsid w:val="004E0CBA"/>
    <w:rsid w:val="004E1A1F"/>
    <w:rsid w:val="004E2CAF"/>
    <w:rsid w:val="004E3226"/>
    <w:rsid w:val="004E4F04"/>
    <w:rsid w:val="004E6849"/>
    <w:rsid w:val="004F4C6F"/>
    <w:rsid w:val="004F6222"/>
    <w:rsid w:val="004F6435"/>
    <w:rsid w:val="0050050C"/>
    <w:rsid w:val="00501E35"/>
    <w:rsid w:val="00502233"/>
    <w:rsid w:val="00503D28"/>
    <w:rsid w:val="00505362"/>
    <w:rsid w:val="0050547E"/>
    <w:rsid w:val="005070B9"/>
    <w:rsid w:val="00507DA4"/>
    <w:rsid w:val="00511D60"/>
    <w:rsid w:val="00517B49"/>
    <w:rsid w:val="00521A63"/>
    <w:rsid w:val="00524AC4"/>
    <w:rsid w:val="00527CB9"/>
    <w:rsid w:val="005445B7"/>
    <w:rsid w:val="005447B1"/>
    <w:rsid w:val="00551CD6"/>
    <w:rsid w:val="00557BBB"/>
    <w:rsid w:val="0056013B"/>
    <w:rsid w:val="0057135F"/>
    <w:rsid w:val="00574B08"/>
    <w:rsid w:val="00574CEA"/>
    <w:rsid w:val="005822B5"/>
    <w:rsid w:val="0058268B"/>
    <w:rsid w:val="00583D3C"/>
    <w:rsid w:val="005843A5"/>
    <w:rsid w:val="00590100"/>
    <w:rsid w:val="00590DE4"/>
    <w:rsid w:val="00591BFC"/>
    <w:rsid w:val="005A07A6"/>
    <w:rsid w:val="005B3DE8"/>
    <w:rsid w:val="005B6B6C"/>
    <w:rsid w:val="005C00B5"/>
    <w:rsid w:val="005C3AEC"/>
    <w:rsid w:val="005C3F56"/>
    <w:rsid w:val="005D05C1"/>
    <w:rsid w:val="005D150B"/>
    <w:rsid w:val="005D16C1"/>
    <w:rsid w:val="005E0396"/>
    <w:rsid w:val="005E078E"/>
    <w:rsid w:val="005E0B0A"/>
    <w:rsid w:val="005E3692"/>
    <w:rsid w:val="005E3D1F"/>
    <w:rsid w:val="005F11D7"/>
    <w:rsid w:val="005F2D01"/>
    <w:rsid w:val="005F30DE"/>
    <w:rsid w:val="00613CAF"/>
    <w:rsid w:val="006210C8"/>
    <w:rsid w:val="00626F6C"/>
    <w:rsid w:val="0063070A"/>
    <w:rsid w:val="00634774"/>
    <w:rsid w:val="00635E3C"/>
    <w:rsid w:val="00641B4C"/>
    <w:rsid w:val="0064763B"/>
    <w:rsid w:val="00652811"/>
    <w:rsid w:val="00652B1A"/>
    <w:rsid w:val="0065644B"/>
    <w:rsid w:val="006578D7"/>
    <w:rsid w:val="00657D54"/>
    <w:rsid w:val="00661FD2"/>
    <w:rsid w:val="00665859"/>
    <w:rsid w:val="0067124F"/>
    <w:rsid w:val="00677476"/>
    <w:rsid w:val="006A05B5"/>
    <w:rsid w:val="006A4FED"/>
    <w:rsid w:val="006A6ABA"/>
    <w:rsid w:val="006A72CE"/>
    <w:rsid w:val="006B0BE8"/>
    <w:rsid w:val="006B257F"/>
    <w:rsid w:val="006B276A"/>
    <w:rsid w:val="006B4FBA"/>
    <w:rsid w:val="006B78A0"/>
    <w:rsid w:val="006B797C"/>
    <w:rsid w:val="006C0F58"/>
    <w:rsid w:val="006C317D"/>
    <w:rsid w:val="006C36A3"/>
    <w:rsid w:val="006D0E1B"/>
    <w:rsid w:val="006D4FDB"/>
    <w:rsid w:val="006D7E30"/>
    <w:rsid w:val="006E0F24"/>
    <w:rsid w:val="006E6840"/>
    <w:rsid w:val="006E7263"/>
    <w:rsid w:val="006E7A2E"/>
    <w:rsid w:val="006F37B2"/>
    <w:rsid w:val="006F7743"/>
    <w:rsid w:val="007019E7"/>
    <w:rsid w:val="00704F7B"/>
    <w:rsid w:val="00707108"/>
    <w:rsid w:val="0071010C"/>
    <w:rsid w:val="00716E73"/>
    <w:rsid w:val="00721817"/>
    <w:rsid w:val="007365CD"/>
    <w:rsid w:val="007400EA"/>
    <w:rsid w:val="007424FF"/>
    <w:rsid w:val="00743DB7"/>
    <w:rsid w:val="0075060A"/>
    <w:rsid w:val="00752C05"/>
    <w:rsid w:val="00753FC0"/>
    <w:rsid w:val="00754004"/>
    <w:rsid w:val="00755663"/>
    <w:rsid w:val="00761D6C"/>
    <w:rsid w:val="0076358B"/>
    <w:rsid w:val="00764036"/>
    <w:rsid w:val="00765173"/>
    <w:rsid w:val="00770C4F"/>
    <w:rsid w:val="00770E5A"/>
    <w:rsid w:val="007818E8"/>
    <w:rsid w:val="00784039"/>
    <w:rsid w:val="007843CA"/>
    <w:rsid w:val="007A1A3A"/>
    <w:rsid w:val="007A4C94"/>
    <w:rsid w:val="007A5FBC"/>
    <w:rsid w:val="007B070A"/>
    <w:rsid w:val="007B227C"/>
    <w:rsid w:val="007B3189"/>
    <w:rsid w:val="007C294E"/>
    <w:rsid w:val="007D1CE4"/>
    <w:rsid w:val="007D1D48"/>
    <w:rsid w:val="007D4B32"/>
    <w:rsid w:val="007E3170"/>
    <w:rsid w:val="007E3AEB"/>
    <w:rsid w:val="007E7C21"/>
    <w:rsid w:val="007F2A06"/>
    <w:rsid w:val="007F5A84"/>
    <w:rsid w:val="008001F2"/>
    <w:rsid w:val="00803CB3"/>
    <w:rsid w:val="00804E9C"/>
    <w:rsid w:val="008076F4"/>
    <w:rsid w:val="008121FC"/>
    <w:rsid w:val="0081428D"/>
    <w:rsid w:val="00821B7C"/>
    <w:rsid w:val="008238F0"/>
    <w:rsid w:val="008311B1"/>
    <w:rsid w:val="0083357C"/>
    <w:rsid w:val="008336A5"/>
    <w:rsid w:val="00836169"/>
    <w:rsid w:val="00840517"/>
    <w:rsid w:val="00840A1C"/>
    <w:rsid w:val="008425FA"/>
    <w:rsid w:val="00844029"/>
    <w:rsid w:val="00845883"/>
    <w:rsid w:val="008469BB"/>
    <w:rsid w:val="008472F9"/>
    <w:rsid w:val="00857A09"/>
    <w:rsid w:val="00862A9C"/>
    <w:rsid w:val="0086399F"/>
    <w:rsid w:val="00866128"/>
    <w:rsid w:val="00866480"/>
    <w:rsid w:val="0086728B"/>
    <w:rsid w:val="00873CEA"/>
    <w:rsid w:val="00874F34"/>
    <w:rsid w:val="008870EF"/>
    <w:rsid w:val="0089292B"/>
    <w:rsid w:val="00893B07"/>
    <w:rsid w:val="00893BD0"/>
    <w:rsid w:val="00894B91"/>
    <w:rsid w:val="008A394E"/>
    <w:rsid w:val="008A5973"/>
    <w:rsid w:val="008A7CC1"/>
    <w:rsid w:val="008B4DD1"/>
    <w:rsid w:val="008C22D8"/>
    <w:rsid w:val="008C3C76"/>
    <w:rsid w:val="008C7313"/>
    <w:rsid w:val="008C7E30"/>
    <w:rsid w:val="008D4F53"/>
    <w:rsid w:val="008D6CEF"/>
    <w:rsid w:val="008D6D9A"/>
    <w:rsid w:val="008E3AF0"/>
    <w:rsid w:val="008E78A8"/>
    <w:rsid w:val="008F3F67"/>
    <w:rsid w:val="008F7266"/>
    <w:rsid w:val="008F78B8"/>
    <w:rsid w:val="00904102"/>
    <w:rsid w:val="009071D0"/>
    <w:rsid w:val="00922434"/>
    <w:rsid w:val="00930458"/>
    <w:rsid w:val="00931E41"/>
    <w:rsid w:val="00933627"/>
    <w:rsid w:val="00940C27"/>
    <w:rsid w:val="00941DF9"/>
    <w:rsid w:val="00947212"/>
    <w:rsid w:val="00952E42"/>
    <w:rsid w:val="00953DD5"/>
    <w:rsid w:val="009660C6"/>
    <w:rsid w:val="00966C25"/>
    <w:rsid w:val="00967068"/>
    <w:rsid w:val="00967439"/>
    <w:rsid w:val="009727FB"/>
    <w:rsid w:val="00973FF4"/>
    <w:rsid w:val="00975B6E"/>
    <w:rsid w:val="00976C86"/>
    <w:rsid w:val="009815EF"/>
    <w:rsid w:val="00981F68"/>
    <w:rsid w:val="00990FF4"/>
    <w:rsid w:val="009922BC"/>
    <w:rsid w:val="009933ED"/>
    <w:rsid w:val="009942FE"/>
    <w:rsid w:val="00994F37"/>
    <w:rsid w:val="009950D6"/>
    <w:rsid w:val="009A24AB"/>
    <w:rsid w:val="009A56AC"/>
    <w:rsid w:val="009B7FEC"/>
    <w:rsid w:val="009C0D23"/>
    <w:rsid w:val="009C23B3"/>
    <w:rsid w:val="009C3133"/>
    <w:rsid w:val="009D17C1"/>
    <w:rsid w:val="009D245F"/>
    <w:rsid w:val="009D597B"/>
    <w:rsid w:val="009D6DEE"/>
    <w:rsid w:val="009D71A8"/>
    <w:rsid w:val="009E18F2"/>
    <w:rsid w:val="009E1FAE"/>
    <w:rsid w:val="009F0FBB"/>
    <w:rsid w:val="00A01A57"/>
    <w:rsid w:val="00A02937"/>
    <w:rsid w:val="00A0449F"/>
    <w:rsid w:val="00A07AC4"/>
    <w:rsid w:val="00A21354"/>
    <w:rsid w:val="00A31094"/>
    <w:rsid w:val="00A3351E"/>
    <w:rsid w:val="00A33D99"/>
    <w:rsid w:val="00A35D61"/>
    <w:rsid w:val="00A41A69"/>
    <w:rsid w:val="00A47475"/>
    <w:rsid w:val="00A512C6"/>
    <w:rsid w:val="00A5162A"/>
    <w:rsid w:val="00A52745"/>
    <w:rsid w:val="00A53F6C"/>
    <w:rsid w:val="00A619FD"/>
    <w:rsid w:val="00A6361D"/>
    <w:rsid w:val="00A654BC"/>
    <w:rsid w:val="00A66374"/>
    <w:rsid w:val="00A6677C"/>
    <w:rsid w:val="00A708CE"/>
    <w:rsid w:val="00A711AD"/>
    <w:rsid w:val="00A77E58"/>
    <w:rsid w:val="00A8013A"/>
    <w:rsid w:val="00A84AEE"/>
    <w:rsid w:val="00A93767"/>
    <w:rsid w:val="00A943D0"/>
    <w:rsid w:val="00A951F7"/>
    <w:rsid w:val="00A961D9"/>
    <w:rsid w:val="00A964B1"/>
    <w:rsid w:val="00AA2B55"/>
    <w:rsid w:val="00AA51DA"/>
    <w:rsid w:val="00AA5FF7"/>
    <w:rsid w:val="00AB16B9"/>
    <w:rsid w:val="00AB32EF"/>
    <w:rsid w:val="00AB6C4A"/>
    <w:rsid w:val="00AC202D"/>
    <w:rsid w:val="00AC4F87"/>
    <w:rsid w:val="00AC657B"/>
    <w:rsid w:val="00AC6DC1"/>
    <w:rsid w:val="00AD3E3B"/>
    <w:rsid w:val="00AE0BBB"/>
    <w:rsid w:val="00AE274F"/>
    <w:rsid w:val="00AE662E"/>
    <w:rsid w:val="00AE7A10"/>
    <w:rsid w:val="00AF3651"/>
    <w:rsid w:val="00B05ECF"/>
    <w:rsid w:val="00B078EE"/>
    <w:rsid w:val="00B27963"/>
    <w:rsid w:val="00B41F92"/>
    <w:rsid w:val="00B47AD7"/>
    <w:rsid w:val="00B523D3"/>
    <w:rsid w:val="00B5320B"/>
    <w:rsid w:val="00B54C8D"/>
    <w:rsid w:val="00B5576A"/>
    <w:rsid w:val="00B5582D"/>
    <w:rsid w:val="00B56BD6"/>
    <w:rsid w:val="00B5756A"/>
    <w:rsid w:val="00B62572"/>
    <w:rsid w:val="00B62B86"/>
    <w:rsid w:val="00B64D15"/>
    <w:rsid w:val="00B67131"/>
    <w:rsid w:val="00B678F2"/>
    <w:rsid w:val="00B70B1F"/>
    <w:rsid w:val="00B72484"/>
    <w:rsid w:val="00B9138B"/>
    <w:rsid w:val="00B943F3"/>
    <w:rsid w:val="00BB2EFF"/>
    <w:rsid w:val="00BC5B34"/>
    <w:rsid w:val="00BC740C"/>
    <w:rsid w:val="00BD24BE"/>
    <w:rsid w:val="00BD25C1"/>
    <w:rsid w:val="00BD2C44"/>
    <w:rsid w:val="00BE1315"/>
    <w:rsid w:val="00BE478A"/>
    <w:rsid w:val="00BE4959"/>
    <w:rsid w:val="00BE7E0E"/>
    <w:rsid w:val="00BF0259"/>
    <w:rsid w:val="00BF0E0B"/>
    <w:rsid w:val="00BF3D50"/>
    <w:rsid w:val="00BF4DAC"/>
    <w:rsid w:val="00C01FC6"/>
    <w:rsid w:val="00C02EA6"/>
    <w:rsid w:val="00C03B87"/>
    <w:rsid w:val="00C105DE"/>
    <w:rsid w:val="00C1214B"/>
    <w:rsid w:val="00C16B38"/>
    <w:rsid w:val="00C22B73"/>
    <w:rsid w:val="00C23D72"/>
    <w:rsid w:val="00C26F2B"/>
    <w:rsid w:val="00C3276E"/>
    <w:rsid w:val="00C33318"/>
    <w:rsid w:val="00C4565A"/>
    <w:rsid w:val="00C457FE"/>
    <w:rsid w:val="00C46B11"/>
    <w:rsid w:val="00C54A94"/>
    <w:rsid w:val="00C54DF0"/>
    <w:rsid w:val="00C57620"/>
    <w:rsid w:val="00C72DEA"/>
    <w:rsid w:val="00C73053"/>
    <w:rsid w:val="00C7543C"/>
    <w:rsid w:val="00C7714C"/>
    <w:rsid w:val="00C86F89"/>
    <w:rsid w:val="00C87652"/>
    <w:rsid w:val="00C91BA5"/>
    <w:rsid w:val="00C95BDD"/>
    <w:rsid w:val="00CA040D"/>
    <w:rsid w:val="00CA0883"/>
    <w:rsid w:val="00CA1D20"/>
    <w:rsid w:val="00CA313E"/>
    <w:rsid w:val="00CA7A68"/>
    <w:rsid w:val="00CB39D2"/>
    <w:rsid w:val="00CB4ABE"/>
    <w:rsid w:val="00CB69E8"/>
    <w:rsid w:val="00CC5BAE"/>
    <w:rsid w:val="00CC754A"/>
    <w:rsid w:val="00CE039F"/>
    <w:rsid w:val="00CE0FD0"/>
    <w:rsid w:val="00CE3800"/>
    <w:rsid w:val="00CE458B"/>
    <w:rsid w:val="00CE46C3"/>
    <w:rsid w:val="00CF7C59"/>
    <w:rsid w:val="00D01411"/>
    <w:rsid w:val="00D05977"/>
    <w:rsid w:val="00D11C65"/>
    <w:rsid w:val="00D1706C"/>
    <w:rsid w:val="00D17972"/>
    <w:rsid w:val="00D21BF2"/>
    <w:rsid w:val="00D25AFA"/>
    <w:rsid w:val="00D26E00"/>
    <w:rsid w:val="00D27703"/>
    <w:rsid w:val="00D277C4"/>
    <w:rsid w:val="00D323CE"/>
    <w:rsid w:val="00D343EB"/>
    <w:rsid w:val="00D3462B"/>
    <w:rsid w:val="00D360D2"/>
    <w:rsid w:val="00D3765A"/>
    <w:rsid w:val="00D4331F"/>
    <w:rsid w:val="00D47112"/>
    <w:rsid w:val="00D55470"/>
    <w:rsid w:val="00D5718C"/>
    <w:rsid w:val="00D613AF"/>
    <w:rsid w:val="00D62001"/>
    <w:rsid w:val="00D62E05"/>
    <w:rsid w:val="00D7028B"/>
    <w:rsid w:val="00D7090D"/>
    <w:rsid w:val="00D71F8F"/>
    <w:rsid w:val="00D733C9"/>
    <w:rsid w:val="00D73CEC"/>
    <w:rsid w:val="00D80BF1"/>
    <w:rsid w:val="00D817E9"/>
    <w:rsid w:val="00D8296A"/>
    <w:rsid w:val="00D84CAB"/>
    <w:rsid w:val="00D91678"/>
    <w:rsid w:val="00DA7BA2"/>
    <w:rsid w:val="00DB3BFC"/>
    <w:rsid w:val="00DB4E0A"/>
    <w:rsid w:val="00DB683F"/>
    <w:rsid w:val="00DC604F"/>
    <w:rsid w:val="00DC7D3C"/>
    <w:rsid w:val="00E00C84"/>
    <w:rsid w:val="00E01D3D"/>
    <w:rsid w:val="00E040AD"/>
    <w:rsid w:val="00E07559"/>
    <w:rsid w:val="00E111A2"/>
    <w:rsid w:val="00E12AF5"/>
    <w:rsid w:val="00E1383D"/>
    <w:rsid w:val="00E31FBC"/>
    <w:rsid w:val="00E33C9F"/>
    <w:rsid w:val="00E33EB9"/>
    <w:rsid w:val="00E35CA8"/>
    <w:rsid w:val="00E409CE"/>
    <w:rsid w:val="00E4673F"/>
    <w:rsid w:val="00E50E8D"/>
    <w:rsid w:val="00E5340C"/>
    <w:rsid w:val="00E56183"/>
    <w:rsid w:val="00E575AE"/>
    <w:rsid w:val="00E65C15"/>
    <w:rsid w:val="00E6611E"/>
    <w:rsid w:val="00E67A57"/>
    <w:rsid w:val="00E725EB"/>
    <w:rsid w:val="00E7328A"/>
    <w:rsid w:val="00E745D4"/>
    <w:rsid w:val="00E75AC0"/>
    <w:rsid w:val="00E75F0B"/>
    <w:rsid w:val="00E764AC"/>
    <w:rsid w:val="00E77C9F"/>
    <w:rsid w:val="00E80849"/>
    <w:rsid w:val="00E81A4E"/>
    <w:rsid w:val="00E835D4"/>
    <w:rsid w:val="00E84F6F"/>
    <w:rsid w:val="00E87BD1"/>
    <w:rsid w:val="00E9435A"/>
    <w:rsid w:val="00EA1884"/>
    <w:rsid w:val="00EA2335"/>
    <w:rsid w:val="00EA352A"/>
    <w:rsid w:val="00EA3779"/>
    <w:rsid w:val="00EA4EBB"/>
    <w:rsid w:val="00EB4789"/>
    <w:rsid w:val="00EB5227"/>
    <w:rsid w:val="00EB706F"/>
    <w:rsid w:val="00EC204F"/>
    <w:rsid w:val="00ED0D55"/>
    <w:rsid w:val="00ED2B5E"/>
    <w:rsid w:val="00ED2C34"/>
    <w:rsid w:val="00EE2061"/>
    <w:rsid w:val="00EE21A5"/>
    <w:rsid w:val="00EE48BE"/>
    <w:rsid w:val="00EE72A1"/>
    <w:rsid w:val="00EF2CB7"/>
    <w:rsid w:val="00EF45EB"/>
    <w:rsid w:val="00EF486D"/>
    <w:rsid w:val="00EF5EEE"/>
    <w:rsid w:val="00F02346"/>
    <w:rsid w:val="00F02B7D"/>
    <w:rsid w:val="00F10541"/>
    <w:rsid w:val="00F11416"/>
    <w:rsid w:val="00F12A9A"/>
    <w:rsid w:val="00F22B69"/>
    <w:rsid w:val="00F2350F"/>
    <w:rsid w:val="00F254E3"/>
    <w:rsid w:val="00F262E7"/>
    <w:rsid w:val="00F32C32"/>
    <w:rsid w:val="00F40640"/>
    <w:rsid w:val="00F46F04"/>
    <w:rsid w:val="00F6292E"/>
    <w:rsid w:val="00F66330"/>
    <w:rsid w:val="00F741A9"/>
    <w:rsid w:val="00F801FE"/>
    <w:rsid w:val="00F818BA"/>
    <w:rsid w:val="00F86DEA"/>
    <w:rsid w:val="00F951E3"/>
    <w:rsid w:val="00FA183D"/>
    <w:rsid w:val="00FA4D2A"/>
    <w:rsid w:val="00FB5362"/>
    <w:rsid w:val="00FB738B"/>
    <w:rsid w:val="00FB75DA"/>
    <w:rsid w:val="00FC00F4"/>
    <w:rsid w:val="00FC0E65"/>
    <w:rsid w:val="00FC148B"/>
    <w:rsid w:val="00FC1EB3"/>
    <w:rsid w:val="00FC3D75"/>
    <w:rsid w:val="00FC5374"/>
    <w:rsid w:val="00FC5AFD"/>
    <w:rsid w:val="00FC7716"/>
    <w:rsid w:val="00FD05FB"/>
    <w:rsid w:val="00FD0745"/>
    <w:rsid w:val="00FD2C6E"/>
    <w:rsid w:val="00FD507B"/>
    <w:rsid w:val="00FD674D"/>
    <w:rsid w:val="00FD7B08"/>
    <w:rsid w:val="00FE5576"/>
    <w:rsid w:val="00FF05D6"/>
    <w:rsid w:val="00FF0A9B"/>
    <w:rsid w:val="00FF47E0"/>
    <w:rsid w:val="00FF5BE1"/>
    <w:rsid w:val="00FF5E39"/>
    <w:rsid w:val="00FF5F0E"/>
    <w:rsid w:val="00FF620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style="mso-position-horizontal-relative:page;mso-position-vertical-relative:page" fillcolor="white">
      <v:fill color="white"/>
      <v:textbox inset="0,0,0,0"/>
      <o:colormru v:ext="edit" colors="#a29791,#ddd,#f5f4f3,#f30"/>
    </o:shapedefaults>
    <o:shapelayout v:ext="edit">
      <o:idmap v:ext="edit" data="1"/>
    </o:shapelayout>
  </w:shapeDefaults>
  <w:decimalSymbol w:val=","/>
  <w:listSeparator w:val=";"/>
  <w14:docId w14:val="320E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2E5513"/>
    <w:rPr>
      <w:rFonts w:ascii="Verdana" w:hAnsi="Verdana"/>
      <w:sz w:val="18"/>
      <w:szCs w:val="22"/>
      <w:lang w:val="en-GB" w:eastAsia="en-US"/>
    </w:rPr>
  </w:style>
  <w:style w:type="paragraph" w:styleId="Kop1">
    <w:name w:val="heading 1"/>
    <w:next w:val="BodyText"/>
    <w:link w:val="Kop1Teken"/>
    <w:uiPriority w:val="9"/>
    <w:qFormat/>
    <w:rsid w:val="006C317D"/>
    <w:pPr>
      <w:pageBreakBefore/>
      <w:numPr>
        <w:numId w:val="1"/>
      </w:numPr>
      <w:spacing w:after="360" w:line="360" w:lineRule="exact"/>
      <w:outlineLvl w:val="0"/>
    </w:pPr>
    <w:rPr>
      <w:rFonts w:ascii="Verdana" w:eastAsia="Times New Roman" w:hAnsi="Verdana" w:cs="Arial"/>
      <w:b/>
      <w:caps/>
      <w:color w:val="000000"/>
      <w:sz w:val="18"/>
      <w:szCs w:val="18"/>
      <w:lang w:eastAsia="en-US"/>
    </w:rPr>
  </w:style>
  <w:style w:type="paragraph" w:styleId="Kop2">
    <w:name w:val="heading 2"/>
    <w:next w:val="Normaal"/>
    <w:link w:val="Kop2Teken"/>
    <w:qFormat/>
    <w:rsid w:val="000A5A76"/>
    <w:pPr>
      <w:keepNext/>
      <w:numPr>
        <w:ilvl w:val="1"/>
        <w:numId w:val="1"/>
      </w:numPr>
      <w:spacing w:before="120" w:after="120" w:line="320" w:lineRule="exact"/>
      <w:outlineLvl w:val="1"/>
    </w:pPr>
    <w:rPr>
      <w:rFonts w:ascii="Verdana" w:eastAsia="Times New Roman" w:hAnsi="Verdana" w:cs="Arial"/>
      <w:b/>
      <w:color w:val="000000"/>
      <w:sz w:val="18"/>
      <w:szCs w:val="18"/>
      <w:lang w:eastAsia="en-US"/>
    </w:rPr>
  </w:style>
  <w:style w:type="paragraph" w:styleId="Kop3">
    <w:name w:val="heading 3"/>
    <w:basedOn w:val="Kop2"/>
    <w:next w:val="BodyText"/>
    <w:qFormat/>
    <w:rsid w:val="00704F7B"/>
    <w:pPr>
      <w:numPr>
        <w:ilvl w:val="2"/>
        <w:numId w:val="20"/>
      </w:numPr>
      <w:outlineLvl w:val="2"/>
    </w:pPr>
    <w:rPr>
      <w:b w:val="0"/>
    </w:rPr>
  </w:style>
  <w:style w:type="paragraph" w:styleId="Kop4">
    <w:name w:val="heading 4"/>
    <w:next w:val="BodyText"/>
    <w:qFormat/>
    <w:rsid w:val="002E5513"/>
    <w:pPr>
      <w:numPr>
        <w:ilvl w:val="3"/>
        <w:numId w:val="20"/>
      </w:numPr>
      <w:spacing w:before="120" w:after="120" w:line="320" w:lineRule="exact"/>
      <w:outlineLvl w:val="3"/>
    </w:pPr>
    <w:rPr>
      <w:rFonts w:ascii="Verdana" w:eastAsia="Times New Roman" w:hAnsi="Verdana" w:cs="Arial"/>
      <w:color w:val="000000"/>
      <w:spacing w:val="-10"/>
      <w:sz w:val="18"/>
      <w:szCs w:val="18"/>
      <w:lang w:val="en-GB" w:eastAsia="en-US"/>
    </w:rPr>
  </w:style>
  <w:style w:type="paragraph" w:styleId="Kop5">
    <w:name w:val="heading 5"/>
    <w:aliases w:val="Appendix Letteres Heading"/>
    <w:next w:val="Normaal"/>
    <w:qFormat/>
    <w:rsid w:val="000532FD"/>
    <w:pPr>
      <w:pageBreakBefore/>
      <w:numPr>
        <w:numId w:val="5"/>
      </w:numPr>
      <w:spacing w:after="360" w:line="360" w:lineRule="exact"/>
      <w:outlineLvl w:val="4"/>
    </w:pPr>
    <w:rPr>
      <w:rFonts w:ascii="Arial" w:eastAsia="Times New Roman" w:hAnsi="Arial" w:cs="Arial"/>
      <w:b/>
      <w:color w:val="000000"/>
      <w:sz w:val="30"/>
      <w:szCs w:val="30"/>
      <w:lang w:val="en-GB" w:eastAsia="en-US"/>
    </w:rPr>
  </w:style>
  <w:style w:type="paragraph" w:styleId="Kop6">
    <w:name w:val="heading 6"/>
    <w:next w:val="Normaal"/>
    <w:qFormat/>
    <w:rsid w:val="004E6849"/>
    <w:pPr>
      <w:spacing w:before="100" w:beforeAutospacing="1" w:after="120" w:line="320" w:lineRule="exact"/>
      <w:outlineLvl w:val="5"/>
    </w:pPr>
    <w:rPr>
      <w:rFonts w:ascii="Arial" w:eastAsia="Times New Roman" w:hAnsi="Arial" w:cs="Arial Bold"/>
      <w:b/>
      <w:color w:val="000000"/>
      <w:sz w:val="22"/>
      <w:szCs w:val="22"/>
      <w:lang w:val="en-GB" w:eastAsia="en-US"/>
    </w:rPr>
  </w:style>
  <w:style w:type="paragraph" w:styleId="Kop7">
    <w:name w:val="heading 7"/>
    <w:next w:val="Normaal"/>
    <w:qFormat/>
    <w:rsid w:val="004E6849"/>
    <w:pPr>
      <w:spacing w:before="120" w:after="120" w:line="320" w:lineRule="exact"/>
      <w:outlineLvl w:val="6"/>
    </w:pPr>
    <w:rPr>
      <w:rFonts w:ascii="Arial" w:eastAsia="Times New Roman" w:hAnsi="Arial" w:cs="Arial Bold"/>
      <w:b/>
      <w:color w:val="000000"/>
      <w:sz w:val="18"/>
      <w:szCs w:val="18"/>
      <w:lang w:val="en-GB" w:eastAsia="en-US"/>
    </w:rPr>
  </w:style>
  <w:style w:type="paragraph" w:styleId="Kop8">
    <w:name w:val="heading 8"/>
    <w:basedOn w:val="Normaal"/>
    <w:next w:val="Normaal"/>
    <w:qFormat/>
    <w:rsid w:val="004E6849"/>
    <w:pPr>
      <w:spacing w:before="240" w:after="60"/>
      <w:outlineLvl w:val="7"/>
    </w:pPr>
    <w:rPr>
      <w:rFonts w:ascii="Times New Roman" w:hAnsi="Times New Roman"/>
      <w:i/>
      <w:iCs/>
      <w:sz w:val="24"/>
      <w:szCs w:val="24"/>
    </w:rPr>
  </w:style>
  <w:style w:type="paragraph" w:styleId="Kop9">
    <w:name w:val="heading 9"/>
    <w:basedOn w:val="Normaal"/>
    <w:next w:val="Normaal"/>
    <w:qFormat/>
    <w:rsid w:val="004E6849"/>
    <w:pPr>
      <w:spacing w:before="240" w:after="60"/>
      <w:outlineLvl w:val="8"/>
    </w:pPr>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Text">
    <w:name w:val="BodyText"/>
    <w:link w:val="BodyTextChar"/>
    <w:rsid w:val="002E5513"/>
    <w:pPr>
      <w:spacing w:before="120" w:line="320" w:lineRule="exact"/>
      <w:jc w:val="both"/>
    </w:pPr>
    <w:rPr>
      <w:rFonts w:ascii="Verdana" w:eastAsia="Times New Roman" w:hAnsi="Verdana" w:cs="Arial"/>
      <w:bCs/>
      <w:spacing w:val="-10"/>
      <w:sz w:val="18"/>
      <w:szCs w:val="18"/>
      <w:lang w:val="en-GB" w:eastAsia="en-US"/>
    </w:rPr>
  </w:style>
  <w:style w:type="paragraph" w:customStyle="1" w:styleId="BodyTextbold">
    <w:name w:val="BodyText bold"/>
    <w:next w:val="BodyText"/>
    <w:rsid w:val="002E5513"/>
    <w:pPr>
      <w:spacing w:before="120" w:line="320" w:lineRule="exact"/>
    </w:pPr>
    <w:rPr>
      <w:rFonts w:ascii="Verdana" w:eastAsia="Times New Roman" w:hAnsi="Verdana" w:cs="Arial Bold"/>
      <w:b/>
      <w:bCs/>
      <w:sz w:val="18"/>
      <w:szCs w:val="18"/>
      <w:lang w:val="en-GB" w:eastAsia="en-US"/>
    </w:rPr>
  </w:style>
  <w:style w:type="paragraph" w:customStyle="1" w:styleId="BodyTextNumbered">
    <w:name w:val="BodyText Numbered"/>
    <w:basedOn w:val="BodyText"/>
    <w:rsid w:val="004E6849"/>
    <w:pPr>
      <w:numPr>
        <w:numId w:val="4"/>
      </w:numPr>
    </w:pPr>
  </w:style>
  <w:style w:type="numbering" w:styleId="111111">
    <w:name w:val="Outline List 2"/>
    <w:basedOn w:val="Geenlijst"/>
    <w:semiHidden/>
    <w:rsid w:val="004E6849"/>
    <w:pPr>
      <w:numPr>
        <w:numId w:val="27"/>
      </w:numPr>
    </w:pPr>
  </w:style>
  <w:style w:type="numbering" w:styleId="1ai">
    <w:name w:val="Outline List 1"/>
    <w:basedOn w:val="Geenlijst"/>
    <w:semiHidden/>
    <w:rsid w:val="004E6849"/>
    <w:pPr>
      <w:numPr>
        <w:numId w:val="2"/>
      </w:numPr>
    </w:pPr>
  </w:style>
  <w:style w:type="numbering" w:styleId="Artikelsectie">
    <w:name w:val="Outline List 3"/>
    <w:basedOn w:val="Geenlijst"/>
    <w:semiHidden/>
    <w:rsid w:val="004E6849"/>
    <w:pPr>
      <w:numPr>
        <w:numId w:val="3"/>
      </w:numPr>
    </w:pPr>
  </w:style>
  <w:style w:type="paragraph" w:customStyle="1" w:styleId="LOGFPDocType">
    <w:name w:val="LOG_FP_DocType"/>
    <w:basedOn w:val="LOGNormal"/>
    <w:rsid w:val="004E6849"/>
    <w:rPr>
      <w:sz w:val="48"/>
    </w:rPr>
  </w:style>
  <w:style w:type="paragraph" w:customStyle="1" w:styleId="LOGNormal">
    <w:name w:val="LOG_Normal"/>
    <w:link w:val="LOGNormalChar"/>
    <w:rsid w:val="002E5513"/>
    <w:rPr>
      <w:rFonts w:ascii="Verdana" w:hAnsi="Verdana"/>
      <w:sz w:val="18"/>
      <w:szCs w:val="22"/>
      <w:lang w:val="en-GB" w:eastAsia="en-US"/>
    </w:rPr>
  </w:style>
  <w:style w:type="paragraph" w:customStyle="1" w:styleId="LOGFPTitle">
    <w:name w:val="LOG_FP_Title"/>
    <w:basedOn w:val="LOGNormal"/>
    <w:autoRedefine/>
    <w:semiHidden/>
    <w:rsid w:val="008A394E"/>
    <w:pPr>
      <w:framePr w:wrap="around" w:vAnchor="page" w:hAnchor="page" w:x="1998" w:y="7500"/>
      <w:spacing w:line="400" w:lineRule="exact"/>
      <w:suppressOverlap/>
      <w:jc w:val="center"/>
    </w:pPr>
    <w:rPr>
      <w:caps/>
      <w:sz w:val="22"/>
      <w:lang w:val="nl-NL"/>
    </w:rPr>
  </w:style>
  <w:style w:type="paragraph" w:customStyle="1" w:styleId="LOGFPSubtitle">
    <w:name w:val="LOG_FP_Subtitle"/>
    <w:basedOn w:val="LOGNormal"/>
    <w:semiHidden/>
    <w:rsid w:val="002E5513"/>
    <w:pPr>
      <w:spacing w:line="320" w:lineRule="exact"/>
    </w:pPr>
    <w:rPr>
      <w:spacing w:val="-10"/>
      <w:sz w:val="22"/>
    </w:rPr>
  </w:style>
  <w:style w:type="paragraph" w:styleId="Bloktekst">
    <w:name w:val="Block Text"/>
    <w:basedOn w:val="Normaal"/>
    <w:semiHidden/>
    <w:rsid w:val="004E6849"/>
    <w:pPr>
      <w:spacing w:after="120"/>
      <w:ind w:left="1440" w:right="1440"/>
    </w:pPr>
  </w:style>
  <w:style w:type="paragraph" w:customStyle="1" w:styleId="LOGFPRef">
    <w:name w:val="LOG_FP_Ref"/>
    <w:basedOn w:val="LOGNormal"/>
    <w:semiHidden/>
    <w:rsid w:val="002E5513"/>
    <w:rPr>
      <w:b/>
    </w:rPr>
  </w:style>
  <w:style w:type="paragraph" w:customStyle="1" w:styleId="LOGFPHeading">
    <w:name w:val="LOG_FP_Heading"/>
    <w:basedOn w:val="LOGNormal"/>
    <w:semiHidden/>
    <w:qFormat/>
    <w:rsid w:val="002E5513"/>
  </w:style>
  <w:style w:type="paragraph" w:customStyle="1" w:styleId="LOGFPIssue">
    <w:name w:val="LOG_FP_Issue"/>
    <w:basedOn w:val="LOGNormal"/>
    <w:semiHidden/>
    <w:qFormat/>
    <w:rsid w:val="002E5513"/>
    <w:rPr>
      <w:b/>
    </w:rPr>
  </w:style>
  <w:style w:type="paragraph" w:customStyle="1" w:styleId="LOGFPDate">
    <w:name w:val="LOG_FP_Date"/>
    <w:basedOn w:val="LOGNormal"/>
    <w:semiHidden/>
    <w:qFormat/>
    <w:rsid w:val="002E5513"/>
    <w:pPr>
      <w:jc w:val="right"/>
    </w:pPr>
    <w:rPr>
      <w:b/>
    </w:rPr>
  </w:style>
  <w:style w:type="paragraph" w:customStyle="1" w:styleId="LOGHeader">
    <w:name w:val="LOG_Header"/>
    <w:basedOn w:val="LOGNormal"/>
    <w:rsid w:val="004E6849"/>
    <w:pPr>
      <w:spacing w:line="200" w:lineRule="exact"/>
    </w:pPr>
    <w:rPr>
      <w:sz w:val="15"/>
    </w:rPr>
  </w:style>
  <w:style w:type="paragraph" w:customStyle="1" w:styleId="LOGHeaderRight">
    <w:name w:val="LOG_Header (Right)"/>
    <w:basedOn w:val="LOGHeader"/>
    <w:qFormat/>
    <w:rsid w:val="004E6849"/>
    <w:pPr>
      <w:jc w:val="right"/>
    </w:pPr>
  </w:style>
  <w:style w:type="paragraph" w:customStyle="1" w:styleId="LOGContentsTitle">
    <w:name w:val="LOG_Contents Title"/>
    <w:basedOn w:val="LOGNormal"/>
    <w:qFormat/>
    <w:rsid w:val="002E5513"/>
    <w:pPr>
      <w:spacing w:after="320" w:line="400" w:lineRule="exact"/>
    </w:pPr>
    <w:rPr>
      <w:caps/>
      <w:sz w:val="32"/>
    </w:rPr>
  </w:style>
  <w:style w:type="paragraph" w:styleId="Plattetekst">
    <w:name w:val="Body Text"/>
    <w:basedOn w:val="Normaal"/>
    <w:semiHidden/>
    <w:rsid w:val="0086399F"/>
    <w:pPr>
      <w:spacing w:after="120"/>
    </w:pPr>
  </w:style>
  <w:style w:type="paragraph" w:styleId="Plattetekst2">
    <w:name w:val="Body Text 2"/>
    <w:basedOn w:val="Normaal"/>
    <w:semiHidden/>
    <w:rsid w:val="004E6849"/>
    <w:pPr>
      <w:spacing w:after="120" w:line="480" w:lineRule="auto"/>
    </w:pPr>
  </w:style>
  <w:style w:type="paragraph" w:styleId="Plattetekst3">
    <w:name w:val="Body Text 3"/>
    <w:basedOn w:val="Normaal"/>
    <w:semiHidden/>
    <w:rsid w:val="004E6849"/>
    <w:pPr>
      <w:spacing w:after="120"/>
    </w:pPr>
    <w:rPr>
      <w:sz w:val="16"/>
      <w:szCs w:val="16"/>
    </w:rPr>
  </w:style>
  <w:style w:type="paragraph" w:styleId="Platteteksteersteinspringing">
    <w:name w:val="Body Text First Indent"/>
    <w:basedOn w:val="Normaal"/>
    <w:semiHidden/>
    <w:rsid w:val="0086399F"/>
    <w:pPr>
      <w:ind w:firstLine="210"/>
    </w:pPr>
  </w:style>
  <w:style w:type="paragraph" w:styleId="Plattetekstinspringen">
    <w:name w:val="Body Text Indent"/>
    <w:basedOn w:val="Normaal"/>
    <w:semiHidden/>
    <w:rsid w:val="004E6849"/>
    <w:pPr>
      <w:spacing w:after="120"/>
      <w:ind w:left="283"/>
    </w:pPr>
  </w:style>
  <w:style w:type="paragraph" w:styleId="Platteteksteersteinspringing2">
    <w:name w:val="Body Text First Indent 2"/>
    <w:basedOn w:val="Plattetekstinspringen"/>
    <w:semiHidden/>
    <w:rsid w:val="004E6849"/>
    <w:pPr>
      <w:ind w:firstLine="210"/>
    </w:pPr>
  </w:style>
  <w:style w:type="paragraph" w:styleId="Plattetekstinspringen2">
    <w:name w:val="Body Text Indent 2"/>
    <w:basedOn w:val="Normaal"/>
    <w:semiHidden/>
    <w:rsid w:val="004E6849"/>
    <w:pPr>
      <w:spacing w:after="120" w:line="480" w:lineRule="auto"/>
      <w:ind w:left="283"/>
    </w:pPr>
  </w:style>
  <w:style w:type="paragraph" w:styleId="Plattetekstinspringen3">
    <w:name w:val="Body Text Indent 3"/>
    <w:basedOn w:val="Normaal"/>
    <w:semiHidden/>
    <w:rsid w:val="004E6849"/>
    <w:pPr>
      <w:spacing w:after="120"/>
      <w:ind w:left="283"/>
    </w:pPr>
    <w:rPr>
      <w:sz w:val="16"/>
      <w:szCs w:val="16"/>
    </w:rPr>
  </w:style>
  <w:style w:type="paragraph" w:styleId="Afsluiting">
    <w:name w:val="Closing"/>
    <w:basedOn w:val="Normaal"/>
    <w:semiHidden/>
    <w:rsid w:val="004E6849"/>
    <w:pPr>
      <w:ind w:left="4252"/>
    </w:pPr>
  </w:style>
  <w:style w:type="paragraph" w:styleId="Datum">
    <w:name w:val="Date"/>
    <w:basedOn w:val="Normaal"/>
    <w:next w:val="Normaal"/>
    <w:semiHidden/>
    <w:rsid w:val="004E6849"/>
  </w:style>
  <w:style w:type="paragraph" w:styleId="E-mailhandtekening">
    <w:name w:val="E-mail Signature"/>
    <w:basedOn w:val="Normaal"/>
    <w:semiHidden/>
    <w:rsid w:val="004E6849"/>
  </w:style>
  <w:style w:type="character" w:styleId="Nadruk">
    <w:name w:val="Emphasis"/>
    <w:basedOn w:val="Standaardalinea-lettertype"/>
    <w:uiPriority w:val="20"/>
    <w:qFormat/>
    <w:rsid w:val="004E6849"/>
    <w:rPr>
      <w:i/>
      <w:iCs/>
    </w:rPr>
  </w:style>
  <w:style w:type="paragraph" w:styleId="Envelopadres">
    <w:name w:val="envelope address"/>
    <w:basedOn w:val="Normaal"/>
    <w:semiHidden/>
    <w:rsid w:val="004E6849"/>
    <w:pPr>
      <w:framePr w:w="7920" w:h="1980" w:hRule="exact" w:hSpace="180" w:wrap="auto" w:hAnchor="page" w:xAlign="center" w:yAlign="bottom"/>
      <w:ind w:left="2880"/>
    </w:pPr>
    <w:rPr>
      <w:rFonts w:ascii="Arial" w:hAnsi="Arial" w:cs="Arial"/>
      <w:sz w:val="24"/>
      <w:szCs w:val="24"/>
    </w:rPr>
  </w:style>
  <w:style w:type="paragraph" w:styleId="Afzender">
    <w:name w:val="envelope return"/>
    <w:basedOn w:val="Normaal"/>
    <w:semiHidden/>
    <w:rsid w:val="004E6849"/>
    <w:rPr>
      <w:rFonts w:ascii="Arial" w:hAnsi="Arial" w:cs="Arial"/>
      <w:sz w:val="20"/>
      <w:szCs w:val="20"/>
    </w:rPr>
  </w:style>
  <w:style w:type="character" w:styleId="GevolgdeHyperlink">
    <w:name w:val="FollowedHyperlink"/>
    <w:basedOn w:val="Standaardalinea-lettertype"/>
    <w:semiHidden/>
    <w:rsid w:val="004E6849"/>
    <w:rPr>
      <w:color w:val="800080"/>
      <w:u w:val="single"/>
    </w:rPr>
  </w:style>
  <w:style w:type="character" w:styleId="HTML-acroniem">
    <w:name w:val="HTML Acronym"/>
    <w:basedOn w:val="Standaardalinea-lettertype"/>
    <w:semiHidden/>
    <w:rsid w:val="004E6849"/>
  </w:style>
  <w:style w:type="paragraph" w:styleId="HTML-adres">
    <w:name w:val="HTML Address"/>
    <w:basedOn w:val="Normaal"/>
    <w:semiHidden/>
    <w:rsid w:val="004E6849"/>
    <w:rPr>
      <w:i/>
      <w:iCs/>
    </w:rPr>
  </w:style>
  <w:style w:type="character" w:styleId="HTML-citaat">
    <w:name w:val="HTML Cite"/>
    <w:basedOn w:val="Standaardalinea-lettertype"/>
    <w:uiPriority w:val="99"/>
    <w:semiHidden/>
    <w:rsid w:val="004E6849"/>
    <w:rPr>
      <w:i/>
      <w:iCs/>
    </w:rPr>
  </w:style>
  <w:style w:type="character" w:styleId="HTML-code">
    <w:name w:val="HTML Code"/>
    <w:basedOn w:val="Standaardalinea-lettertype"/>
    <w:semiHidden/>
    <w:rsid w:val="004E6849"/>
    <w:rPr>
      <w:rFonts w:ascii="Courier New" w:hAnsi="Courier New" w:cs="Courier New"/>
      <w:sz w:val="20"/>
      <w:szCs w:val="20"/>
    </w:rPr>
  </w:style>
  <w:style w:type="character" w:styleId="HTML-definitie">
    <w:name w:val="HTML Definition"/>
    <w:basedOn w:val="Standaardalinea-lettertype"/>
    <w:semiHidden/>
    <w:rsid w:val="004E6849"/>
    <w:rPr>
      <w:i/>
      <w:iCs/>
    </w:rPr>
  </w:style>
  <w:style w:type="character" w:styleId="HTML-toetsenbord">
    <w:name w:val="HTML Keyboard"/>
    <w:basedOn w:val="Standaardalinea-lettertype"/>
    <w:semiHidden/>
    <w:rsid w:val="004E6849"/>
    <w:rPr>
      <w:rFonts w:ascii="Courier New" w:hAnsi="Courier New" w:cs="Courier New"/>
      <w:sz w:val="20"/>
      <w:szCs w:val="20"/>
    </w:rPr>
  </w:style>
  <w:style w:type="paragraph" w:styleId="HTML-voorafopgemaakt">
    <w:name w:val="HTML Preformatted"/>
    <w:basedOn w:val="Normaal"/>
    <w:semiHidden/>
    <w:rsid w:val="004E6849"/>
    <w:rPr>
      <w:rFonts w:ascii="Courier New" w:hAnsi="Courier New" w:cs="Courier New"/>
      <w:sz w:val="20"/>
      <w:szCs w:val="20"/>
    </w:rPr>
  </w:style>
  <w:style w:type="character" w:styleId="HTML-voorbeeld">
    <w:name w:val="HTML Sample"/>
    <w:basedOn w:val="Standaardalinea-lettertype"/>
    <w:semiHidden/>
    <w:rsid w:val="004E6849"/>
    <w:rPr>
      <w:rFonts w:ascii="Courier New" w:hAnsi="Courier New" w:cs="Courier New"/>
    </w:rPr>
  </w:style>
  <w:style w:type="character" w:styleId="HTML-schrijfmachine">
    <w:name w:val="HTML Typewriter"/>
    <w:basedOn w:val="Standaardalinea-lettertype"/>
    <w:semiHidden/>
    <w:rsid w:val="004E6849"/>
    <w:rPr>
      <w:rFonts w:ascii="Courier New" w:hAnsi="Courier New" w:cs="Courier New"/>
      <w:sz w:val="20"/>
      <w:szCs w:val="20"/>
    </w:rPr>
  </w:style>
  <w:style w:type="character" w:styleId="HTML-variabele">
    <w:name w:val="HTML Variable"/>
    <w:basedOn w:val="Standaardalinea-lettertype"/>
    <w:semiHidden/>
    <w:rsid w:val="004E6849"/>
    <w:rPr>
      <w:i/>
      <w:iCs/>
    </w:rPr>
  </w:style>
  <w:style w:type="character" w:styleId="Regelnummer">
    <w:name w:val="line number"/>
    <w:basedOn w:val="Standaardalinea-lettertype"/>
    <w:semiHidden/>
    <w:rsid w:val="004E6849"/>
  </w:style>
  <w:style w:type="paragraph" w:styleId="Lijst">
    <w:name w:val="List"/>
    <w:basedOn w:val="Normaal"/>
    <w:semiHidden/>
    <w:rsid w:val="004E6849"/>
    <w:pPr>
      <w:ind w:left="283" w:hanging="283"/>
    </w:pPr>
  </w:style>
  <w:style w:type="paragraph" w:styleId="Lijst2">
    <w:name w:val="List 2"/>
    <w:basedOn w:val="Normaal"/>
    <w:semiHidden/>
    <w:rsid w:val="004E6849"/>
    <w:pPr>
      <w:ind w:left="566" w:hanging="283"/>
    </w:pPr>
  </w:style>
  <w:style w:type="paragraph" w:styleId="Lijst3">
    <w:name w:val="List 3"/>
    <w:basedOn w:val="Normaal"/>
    <w:semiHidden/>
    <w:rsid w:val="004E6849"/>
    <w:pPr>
      <w:ind w:left="849" w:hanging="283"/>
    </w:pPr>
  </w:style>
  <w:style w:type="paragraph" w:styleId="Lijst4">
    <w:name w:val="List 4"/>
    <w:basedOn w:val="Normaal"/>
    <w:semiHidden/>
    <w:rsid w:val="004E6849"/>
    <w:pPr>
      <w:ind w:left="1132" w:hanging="283"/>
    </w:pPr>
  </w:style>
  <w:style w:type="paragraph" w:styleId="Lijst5">
    <w:name w:val="List 5"/>
    <w:basedOn w:val="Normaal"/>
    <w:semiHidden/>
    <w:rsid w:val="004E6849"/>
    <w:pPr>
      <w:ind w:left="1415" w:hanging="283"/>
    </w:pPr>
  </w:style>
  <w:style w:type="paragraph" w:styleId="Lijstopsomteken">
    <w:name w:val="List Bullet"/>
    <w:basedOn w:val="Normaal"/>
    <w:semiHidden/>
    <w:rsid w:val="004E6849"/>
    <w:pPr>
      <w:numPr>
        <w:numId w:val="8"/>
      </w:numPr>
    </w:pPr>
  </w:style>
  <w:style w:type="paragraph" w:styleId="Lijstopsomteken2">
    <w:name w:val="List Bullet 2"/>
    <w:basedOn w:val="Normaal"/>
    <w:semiHidden/>
    <w:rsid w:val="004E6849"/>
    <w:pPr>
      <w:numPr>
        <w:numId w:val="9"/>
      </w:numPr>
    </w:pPr>
  </w:style>
  <w:style w:type="paragraph" w:styleId="Lijstopsomteken3">
    <w:name w:val="List Bullet 3"/>
    <w:basedOn w:val="Normaal"/>
    <w:semiHidden/>
    <w:rsid w:val="004E6849"/>
    <w:pPr>
      <w:numPr>
        <w:numId w:val="10"/>
      </w:numPr>
    </w:pPr>
  </w:style>
  <w:style w:type="paragraph" w:styleId="Lijstopsomteken4">
    <w:name w:val="List Bullet 4"/>
    <w:basedOn w:val="Normaal"/>
    <w:semiHidden/>
    <w:rsid w:val="004E6849"/>
    <w:pPr>
      <w:numPr>
        <w:numId w:val="11"/>
      </w:numPr>
    </w:pPr>
  </w:style>
  <w:style w:type="paragraph" w:styleId="Lijstopsomteken5">
    <w:name w:val="List Bullet 5"/>
    <w:basedOn w:val="Normaal"/>
    <w:semiHidden/>
    <w:rsid w:val="004E6849"/>
    <w:pPr>
      <w:numPr>
        <w:numId w:val="12"/>
      </w:numPr>
    </w:pPr>
  </w:style>
  <w:style w:type="paragraph" w:styleId="Lijstvoortzetting">
    <w:name w:val="List Continue"/>
    <w:basedOn w:val="Normaal"/>
    <w:semiHidden/>
    <w:rsid w:val="004E6849"/>
    <w:pPr>
      <w:spacing w:after="120"/>
      <w:ind w:left="283"/>
    </w:pPr>
  </w:style>
  <w:style w:type="paragraph" w:styleId="Lijstvoortzetting2">
    <w:name w:val="List Continue 2"/>
    <w:basedOn w:val="Normaal"/>
    <w:semiHidden/>
    <w:rsid w:val="004E6849"/>
    <w:pPr>
      <w:spacing w:after="120"/>
      <w:ind w:left="566"/>
    </w:pPr>
  </w:style>
  <w:style w:type="paragraph" w:styleId="Lijstvoortzetting3">
    <w:name w:val="List Continue 3"/>
    <w:basedOn w:val="Normaal"/>
    <w:semiHidden/>
    <w:rsid w:val="004E6849"/>
    <w:pPr>
      <w:spacing w:after="120"/>
      <w:ind w:left="849"/>
    </w:pPr>
  </w:style>
  <w:style w:type="paragraph" w:styleId="Lijstvoortzetting4">
    <w:name w:val="List Continue 4"/>
    <w:basedOn w:val="Normaal"/>
    <w:semiHidden/>
    <w:rsid w:val="004E6849"/>
    <w:pPr>
      <w:spacing w:after="120"/>
      <w:ind w:left="1132"/>
    </w:pPr>
  </w:style>
  <w:style w:type="paragraph" w:styleId="Lijstvoortzetting5">
    <w:name w:val="List Continue 5"/>
    <w:basedOn w:val="Normaal"/>
    <w:semiHidden/>
    <w:rsid w:val="004E6849"/>
    <w:pPr>
      <w:spacing w:after="120"/>
      <w:ind w:left="1415"/>
    </w:pPr>
  </w:style>
  <w:style w:type="paragraph" w:styleId="Lijstnummering">
    <w:name w:val="List Number"/>
    <w:basedOn w:val="Normaal"/>
    <w:semiHidden/>
    <w:rsid w:val="004E6849"/>
    <w:pPr>
      <w:numPr>
        <w:numId w:val="13"/>
      </w:numPr>
    </w:pPr>
  </w:style>
  <w:style w:type="paragraph" w:styleId="Lijstnummering2">
    <w:name w:val="List Number 2"/>
    <w:basedOn w:val="Normaal"/>
    <w:semiHidden/>
    <w:rsid w:val="004E6849"/>
    <w:pPr>
      <w:numPr>
        <w:numId w:val="14"/>
      </w:numPr>
    </w:pPr>
  </w:style>
  <w:style w:type="paragraph" w:styleId="Lijstnummering3">
    <w:name w:val="List Number 3"/>
    <w:basedOn w:val="Normaal"/>
    <w:semiHidden/>
    <w:rsid w:val="004E6849"/>
    <w:pPr>
      <w:numPr>
        <w:numId w:val="15"/>
      </w:numPr>
    </w:pPr>
  </w:style>
  <w:style w:type="paragraph" w:styleId="Lijstnummering4">
    <w:name w:val="List Number 4"/>
    <w:basedOn w:val="Normaal"/>
    <w:semiHidden/>
    <w:rsid w:val="004E6849"/>
    <w:pPr>
      <w:numPr>
        <w:numId w:val="16"/>
      </w:numPr>
    </w:pPr>
  </w:style>
  <w:style w:type="paragraph" w:styleId="Lijstnummering5">
    <w:name w:val="List Number 5"/>
    <w:basedOn w:val="Normaal"/>
    <w:semiHidden/>
    <w:rsid w:val="004E6849"/>
    <w:pPr>
      <w:numPr>
        <w:numId w:val="17"/>
      </w:numPr>
    </w:pPr>
  </w:style>
  <w:style w:type="paragraph" w:styleId="Berichtkop">
    <w:name w:val="Message Header"/>
    <w:basedOn w:val="Normaal"/>
    <w:semiHidden/>
    <w:rsid w:val="004E68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alweb">
    <w:name w:val="Normal (Web)"/>
    <w:basedOn w:val="Normaal"/>
    <w:uiPriority w:val="99"/>
    <w:semiHidden/>
    <w:rsid w:val="004E6849"/>
    <w:rPr>
      <w:rFonts w:ascii="Times New Roman" w:hAnsi="Times New Roman"/>
      <w:sz w:val="24"/>
      <w:szCs w:val="24"/>
    </w:rPr>
  </w:style>
  <w:style w:type="paragraph" w:styleId="Standaardinspringing">
    <w:name w:val="Normal Indent"/>
    <w:basedOn w:val="Normaal"/>
    <w:semiHidden/>
    <w:rsid w:val="004E6849"/>
    <w:pPr>
      <w:ind w:left="720"/>
    </w:pPr>
  </w:style>
  <w:style w:type="paragraph" w:styleId="Notitiekop">
    <w:name w:val="Note Heading"/>
    <w:basedOn w:val="Normaal"/>
    <w:next w:val="Normaal"/>
    <w:semiHidden/>
    <w:rsid w:val="004E6849"/>
  </w:style>
  <w:style w:type="character" w:styleId="Paginanummer">
    <w:name w:val="page number"/>
    <w:basedOn w:val="Standaardalinea-lettertype"/>
    <w:uiPriority w:val="99"/>
    <w:rsid w:val="004E6849"/>
  </w:style>
  <w:style w:type="paragraph" w:styleId="Tekstzonderopmaak">
    <w:name w:val="Plain Text"/>
    <w:basedOn w:val="Normaal"/>
    <w:semiHidden/>
    <w:rsid w:val="004E6849"/>
    <w:rPr>
      <w:rFonts w:ascii="Courier New" w:hAnsi="Courier New" w:cs="Courier New"/>
      <w:sz w:val="20"/>
      <w:szCs w:val="20"/>
    </w:rPr>
  </w:style>
  <w:style w:type="paragraph" w:styleId="Aanhef">
    <w:name w:val="Salutation"/>
    <w:basedOn w:val="Normaal"/>
    <w:next w:val="Normaal"/>
    <w:semiHidden/>
    <w:rsid w:val="004E6849"/>
  </w:style>
  <w:style w:type="paragraph" w:styleId="Handtekening">
    <w:name w:val="Signature"/>
    <w:basedOn w:val="Normaal"/>
    <w:semiHidden/>
    <w:rsid w:val="004E6849"/>
    <w:pPr>
      <w:ind w:left="4252"/>
    </w:pPr>
  </w:style>
  <w:style w:type="character" w:styleId="Zwaar">
    <w:name w:val="Strong"/>
    <w:basedOn w:val="Standaardalinea-lettertype"/>
    <w:uiPriority w:val="22"/>
    <w:qFormat/>
    <w:rsid w:val="004E6849"/>
    <w:rPr>
      <w:b/>
      <w:bCs/>
    </w:rPr>
  </w:style>
  <w:style w:type="paragraph" w:styleId="Subtitel">
    <w:name w:val="Subtitle"/>
    <w:basedOn w:val="Normaal"/>
    <w:qFormat/>
    <w:rsid w:val="004E6849"/>
    <w:pPr>
      <w:spacing w:after="60"/>
      <w:jc w:val="center"/>
      <w:outlineLvl w:val="1"/>
    </w:pPr>
    <w:rPr>
      <w:rFonts w:ascii="Arial" w:hAnsi="Arial" w:cs="Arial"/>
      <w:sz w:val="24"/>
      <w:szCs w:val="24"/>
    </w:rPr>
  </w:style>
  <w:style w:type="table" w:styleId="3D-effectenvoortabel1">
    <w:name w:val="Table 3D effects 1"/>
    <w:basedOn w:val="Standaardtabel"/>
    <w:semiHidden/>
    <w:rsid w:val="004E6849"/>
    <w:pPr>
      <w:spacing w:after="200" w:line="276"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4E6849"/>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4E6849"/>
    <w:pPr>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4E6849"/>
    <w:pPr>
      <w:spacing w:after="200" w:line="276"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4E6849"/>
    <w:pPr>
      <w:spacing w:after="200" w:line="276"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4E6849"/>
    <w:pPr>
      <w:spacing w:after="200" w:line="276"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4E6849"/>
    <w:pPr>
      <w:spacing w:after="200" w:line="276"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4E6849"/>
    <w:pPr>
      <w:spacing w:after="200" w:line="276"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4E6849"/>
    <w:pPr>
      <w:spacing w:after="200" w:line="276"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4E6849"/>
    <w:pPr>
      <w:spacing w:after="200" w:line="276"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4E6849"/>
    <w:pPr>
      <w:spacing w:after="200" w:line="276"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4E6849"/>
    <w:pPr>
      <w:spacing w:after="200" w:line="276"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rsid w:val="004E6849"/>
    <w:pPr>
      <w:spacing w:after="2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4E6849"/>
    <w:pPr>
      <w:spacing w:after="200" w:line="276"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59"/>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1">
    <w:name w:val="Table Grid 1"/>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4E6849"/>
    <w:pPr>
      <w:spacing w:after="200" w:line="276"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4E6849"/>
    <w:pPr>
      <w:spacing w:after="200" w:line="276"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4E6849"/>
    <w:pPr>
      <w:spacing w:after="200" w:line="276"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4E6849"/>
    <w:pPr>
      <w:spacing w:after="200" w:line="276"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4E6849"/>
    <w:pPr>
      <w:spacing w:after="200" w:line="276"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semiHidden/>
    <w:rsid w:val="004E6849"/>
    <w:pPr>
      <w:spacing w:after="200" w:line="276"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4E6849"/>
    <w:pPr>
      <w:spacing w:after="200" w:line="276"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4E6849"/>
    <w:pPr>
      <w:spacing w:after="2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4E6849"/>
    <w:pPr>
      <w:spacing w:after="2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rsid w:val="004E6849"/>
    <w:pPr>
      <w:spacing w:after="2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4E6849"/>
    <w:pPr>
      <w:spacing w:after="200" w:line="276"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4E6849"/>
    <w:pPr>
      <w:spacing w:after="200" w:line="276"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semiHidden/>
    <w:rsid w:val="004E6849"/>
    <w:pPr>
      <w:spacing w:after="200" w:line="276"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4E6849"/>
    <w:pPr>
      <w:spacing w:after="200" w:line="276"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4E6849"/>
    <w:pPr>
      <w:spacing w:after="2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al"/>
    <w:qFormat/>
    <w:rsid w:val="004E6849"/>
    <w:pPr>
      <w:spacing w:before="240" w:after="60"/>
      <w:jc w:val="center"/>
      <w:outlineLvl w:val="0"/>
    </w:pPr>
    <w:rPr>
      <w:rFonts w:ascii="Arial" w:hAnsi="Arial" w:cs="Arial"/>
      <w:b/>
      <w:bCs/>
      <w:kern w:val="28"/>
      <w:sz w:val="32"/>
      <w:szCs w:val="32"/>
    </w:rPr>
  </w:style>
  <w:style w:type="paragraph" w:customStyle="1" w:styleId="UnnumberedHeading">
    <w:name w:val="Unnumbered Heading"/>
    <w:basedOn w:val="Kop1"/>
    <w:next w:val="BodyText"/>
    <w:rsid w:val="002E5513"/>
    <w:pPr>
      <w:numPr>
        <w:numId w:val="0"/>
      </w:numPr>
    </w:pPr>
  </w:style>
  <w:style w:type="paragraph" w:customStyle="1" w:styleId="Level1Bullets">
    <w:name w:val="Level 1 Bullets"/>
    <w:basedOn w:val="BodyText"/>
    <w:rsid w:val="004E6849"/>
    <w:pPr>
      <w:numPr>
        <w:numId w:val="6"/>
      </w:numPr>
      <w:spacing w:after="120"/>
    </w:pPr>
  </w:style>
  <w:style w:type="paragraph" w:customStyle="1" w:styleId="Level2Bullets">
    <w:name w:val="Level 2 Bullets"/>
    <w:basedOn w:val="Level1Bullets"/>
    <w:rsid w:val="004E6849"/>
    <w:pPr>
      <w:numPr>
        <w:numId w:val="7"/>
      </w:numPr>
    </w:pPr>
  </w:style>
  <w:style w:type="table" w:customStyle="1" w:styleId="TableLogica">
    <w:name w:val="Table Logica"/>
    <w:basedOn w:val="Standaardtabel"/>
    <w:rsid w:val="004E6849"/>
    <w:rPr>
      <w:rFonts w:ascii="Verdana" w:eastAsia="PMingLiU" w:hAnsi="Verdana"/>
    </w:rPr>
    <w:tblPr>
      <w:tblInd w:w="0" w:type="dxa"/>
      <w:tblBorders>
        <w:top w:val="single" w:sz="12" w:space="0" w:color="FFCC00"/>
        <w:bottom w:val="single" w:sz="4" w:space="0" w:color="auto"/>
        <w:insideH w:val="single" w:sz="4" w:space="0" w:color="auto"/>
      </w:tblBorders>
      <w:tblCellMar>
        <w:top w:w="0" w:type="dxa"/>
        <w:left w:w="0" w:type="dxa"/>
        <w:bottom w:w="57" w:type="dxa"/>
        <w:right w:w="57" w:type="dxa"/>
      </w:tblCellMar>
    </w:tblPr>
    <w:tblStylePr w:type="firstCol">
      <w:tblPr>
        <w:tblCellMar>
          <w:top w:w="0" w:type="dxa"/>
          <w:left w:w="0" w:type="dxa"/>
          <w:bottom w:w="57" w:type="dxa"/>
          <w:right w:w="85" w:type="dxa"/>
        </w:tblCellMar>
      </w:tblPr>
    </w:tblStylePr>
  </w:style>
  <w:style w:type="paragraph" w:customStyle="1" w:styleId="Picture">
    <w:name w:val="Picture"/>
    <w:next w:val="Bijschrift"/>
    <w:rsid w:val="0086399F"/>
    <w:pPr>
      <w:keepNext/>
      <w:spacing w:before="120"/>
      <w:jc w:val="center"/>
    </w:pPr>
    <w:rPr>
      <w:rFonts w:ascii="Verdana" w:eastAsia="Times New Roman" w:hAnsi="Verdana" w:cs="Arial"/>
      <w:bCs/>
      <w:spacing w:val="8"/>
      <w:sz w:val="18"/>
      <w:szCs w:val="18"/>
      <w:lang w:val="en-GB" w:eastAsia="en-US"/>
    </w:rPr>
  </w:style>
  <w:style w:type="paragraph" w:styleId="Bijschrift">
    <w:name w:val="caption"/>
    <w:basedOn w:val="Normaal"/>
    <w:next w:val="Normaal"/>
    <w:uiPriority w:val="35"/>
    <w:qFormat/>
    <w:rsid w:val="00C72DEA"/>
    <w:pPr>
      <w:spacing w:before="120"/>
    </w:pPr>
    <w:rPr>
      <w:b/>
      <w:bCs/>
      <w:szCs w:val="20"/>
      <w:lang w:val="nl-NL"/>
    </w:rPr>
  </w:style>
  <w:style w:type="paragraph" w:customStyle="1" w:styleId="AppendixHeading">
    <w:name w:val="Appendix Heading"/>
    <w:basedOn w:val="Kop1"/>
    <w:next w:val="BodyText"/>
    <w:rsid w:val="002E5513"/>
    <w:pPr>
      <w:numPr>
        <w:numId w:val="19"/>
      </w:numPr>
    </w:pPr>
    <w:rPr>
      <w:bCs/>
    </w:rPr>
  </w:style>
  <w:style w:type="paragraph" w:customStyle="1" w:styleId="AppendixHeading1">
    <w:name w:val="Appendix Heading 1"/>
    <w:basedOn w:val="Kop2"/>
    <w:rsid w:val="002E5513"/>
    <w:pPr>
      <w:numPr>
        <w:ilvl w:val="0"/>
        <w:numId w:val="0"/>
      </w:numPr>
      <w:tabs>
        <w:tab w:val="left" w:pos="0"/>
      </w:tabs>
    </w:pPr>
    <w:rPr>
      <w:rFonts w:cs="Arial Bold"/>
      <w:bCs/>
    </w:rPr>
  </w:style>
  <w:style w:type="paragraph" w:customStyle="1" w:styleId="AppendixHeading2">
    <w:name w:val="Appendix Heading 2"/>
    <w:basedOn w:val="Kop3"/>
    <w:next w:val="BodyText"/>
    <w:rsid w:val="002E5513"/>
    <w:pPr>
      <w:numPr>
        <w:ilvl w:val="0"/>
        <w:numId w:val="0"/>
      </w:numPr>
      <w:tabs>
        <w:tab w:val="left" w:pos="0"/>
      </w:tabs>
    </w:pPr>
    <w:rPr>
      <w:rFonts w:cs="Arial Bold"/>
      <w:bCs/>
    </w:rPr>
  </w:style>
  <w:style w:type="character" w:styleId="Hyperlink">
    <w:name w:val="Hyperlink"/>
    <w:basedOn w:val="Standaardalinea-lettertype"/>
    <w:uiPriority w:val="99"/>
    <w:rsid w:val="004E6849"/>
    <w:rPr>
      <w:rFonts w:ascii="Verdana" w:hAnsi="Verdana"/>
      <w:color w:val="0000FF"/>
      <w:u w:val="single"/>
    </w:rPr>
  </w:style>
  <w:style w:type="paragraph" w:styleId="Koptekst">
    <w:name w:val="header"/>
    <w:basedOn w:val="Normaal"/>
    <w:rsid w:val="004E6849"/>
    <w:pPr>
      <w:tabs>
        <w:tab w:val="center" w:pos="4320"/>
        <w:tab w:val="right" w:pos="8640"/>
      </w:tabs>
    </w:pPr>
    <w:rPr>
      <w:spacing w:val="-10"/>
    </w:rPr>
  </w:style>
  <w:style w:type="paragraph" w:styleId="Voettekst">
    <w:name w:val="footer"/>
    <w:basedOn w:val="Normaal"/>
    <w:link w:val="VoettekstTeken"/>
    <w:uiPriority w:val="99"/>
    <w:rsid w:val="004E6849"/>
    <w:pPr>
      <w:tabs>
        <w:tab w:val="center" w:pos="4320"/>
        <w:tab w:val="right" w:pos="8640"/>
      </w:tabs>
    </w:pPr>
    <w:rPr>
      <w:spacing w:val="-10"/>
    </w:rPr>
  </w:style>
  <w:style w:type="paragraph" w:styleId="Inhopg1">
    <w:name w:val="toc 1"/>
    <w:next w:val="BodyText"/>
    <w:uiPriority w:val="39"/>
    <w:rsid w:val="002E5513"/>
    <w:pPr>
      <w:tabs>
        <w:tab w:val="right" w:pos="8732"/>
      </w:tabs>
      <w:spacing w:before="360" w:line="320" w:lineRule="exact"/>
      <w:ind w:left="737" w:right="567" w:hanging="737"/>
    </w:pPr>
    <w:rPr>
      <w:rFonts w:ascii="Verdana" w:eastAsia="Times New Roman" w:hAnsi="Verdana" w:cs="Arial"/>
      <w:b/>
      <w:noProof/>
      <w:sz w:val="22"/>
      <w:szCs w:val="18"/>
      <w:lang w:val="en-GB" w:eastAsia="en-US"/>
    </w:rPr>
  </w:style>
  <w:style w:type="paragraph" w:styleId="Inhopg2">
    <w:name w:val="toc 2"/>
    <w:next w:val="BodyText"/>
    <w:uiPriority w:val="39"/>
    <w:rsid w:val="002E5513"/>
    <w:pPr>
      <w:tabs>
        <w:tab w:val="right" w:pos="8732"/>
      </w:tabs>
      <w:spacing w:before="120" w:line="320" w:lineRule="exact"/>
      <w:ind w:left="737" w:right="567" w:hanging="737"/>
    </w:pPr>
    <w:rPr>
      <w:rFonts w:ascii="Verdana" w:eastAsia="Times New Roman" w:hAnsi="Verdana" w:cs="Arial Bold"/>
      <w:noProof/>
      <w:spacing w:val="-10"/>
      <w:sz w:val="22"/>
      <w:szCs w:val="18"/>
      <w:lang w:val="en-GB" w:eastAsia="en-US"/>
    </w:rPr>
  </w:style>
  <w:style w:type="paragraph" w:styleId="Inhopg3">
    <w:name w:val="toc 3"/>
    <w:next w:val="BodyText"/>
    <w:uiPriority w:val="39"/>
    <w:rsid w:val="002E5513"/>
    <w:pPr>
      <w:tabs>
        <w:tab w:val="right" w:pos="8732"/>
      </w:tabs>
      <w:spacing w:line="320" w:lineRule="exact"/>
      <w:ind w:left="737" w:right="567" w:hanging="737"/>
    </w:pPr>
    <w:rPr>
      <w:rFonts w:ascii="Verdana" w:eastAsia="Times New Roman" w:hAnsi="Verdana" w:cs="Arial Bold"/>
      <w:bCs/>
      <w:noProof/>
      <w:spacing w:val="-10"/>
      <w:sz w:val="22"/>
      <w:szCs w:val="18"/>
      <w:lang w:val="en-GB" w:eastAsia="en-US"/>
    </w:rPr>
  </w:style>
  <w:style w:type="paragraph" w:styleId="Inhopg5">
    <w:name w:val="toc 5"/>
    <w:basedOn w:val="Inhopg3"/>
    <w:next w:val="BodyText"/>
    <w:semiHidden/>
    <w:rsid w:val="004E6849"/>
    <w:pPr>
      <w:numPr>
        <w:numId w:val="18"/>
      </w:numPr>
    </w:pPr>
    <w:rPr>
      <w:rFonts w:cs="Arial"/>
      <w:szCs w:val="42"/>
      <w:lang w:eastAsia="de-DE"/>
    </w:rPr>
  </w:style>
  <w:style w:type="paragraph" w:customStyle="1" w:styleId="TabHeading">
    <w:name w:val="Tab Heading"/>
    <w:basedOn w:val="BodyText"/>
    <w:rsid w:val="00B54C8D"/>
    <w:pPr>
      <w:keepNext/>
      <w:spacing w:before="0"/>
    </w:pPr>
    <w:rPr>
      <w:rFonts w:cs="Arial Bold"/>
      <w:b/>
      <w:spacing w:val="0"/>
    </w:rPr>
  </w:style>
  <w:style w:type="paragraph" w:customStyle="1" w:styleId="LOGBPAddress">
    <w:name w:val="LOG_BP_Address"/>
    <w:basedOn w:val="LOGNormal"/>
    <w:rsid w:val="004E6849"/>
    <w:pPr>
      <w:spacing w:line="200" w:lineRule="exact"/>
    </w:pPr>
    <w:rPr>
      <w:sz w:val="14"/>
    </w:rPr>
  </w:style>
  <w:style w:type="paragraph" w:customStyle="1" w:styleId="LOGBPWeb">
    <w:name w:val="LOG_BP_Web"/>
    <w:basedOn w:val="LOGNormal"/>
    <w:rsid w:val="004E6849"/>
    <w:rPr>
      <w:sz w:val="24"/>
    </w:rPr>
  </w:style>
  <w:style w:type="paragraph" w:customStyle="1" w:styleId="LOGBPRef">
    <w:name w:val="LOG_BP_Ref"/>
    <w:basedOn w:val="LOGNormal"/>
    <w:rsid w:val="004E6849"/>
    <w:pPr>
      <w:spacing w:line="200" w:lineRule="exact"/>
    </w:pPr>
    <w:rPr>
      <w:sz w:val="12"/>
    </w:rPr>
  </w:style>
  <w:style w:type="character" w:customStyle="1" w:styleId="BodyTextChar">
    <w:name w:val="BodyText Char"/>
    <w:basedOn w:val="Standaardalinea-lettertype"/>
    <w:link w:val="BodyText"/>
    <w:rsid w:val="002E5513"/>
    <w:rPr>
      <w:rFonts w:ascii="Verdana" w:eastAsia="Times New Roman" w:hAnsi="Verdana" w:cs="Arial"/>
      <w:bCs/>
      <w:spacing w:val="-10"/>
      <w:sz w:val="18"/>
      <w:szCs w:val="18"/>
      <w:lang w:val="en-GB" w:eastAsia="en-US" w:bidi="ar-SA"/>
    </w:rPr>
  </w:style>
  <w:style w:type="paragraph" w:customStyle="1" w:styleId="Sectionnumber">
    <w:name w:val="Section number"/>
    <w:basedOn w:val="Normaal"/>
    <w:rsid w:val="004E6849"/>
    <w:pPr>
      <w:pBdr>
        <w:top w:val="single" w:sz="6" w:space="4" w:color="FFFFFF"/>
        <w:left w:val="single" w:sz="6" w:space="7" w:color="FFFFFF"/>
        <w:bottom w:val="single" w:sz="6" w:space="4" w:color="FFFFFF"/>
        <w:right w:val="single" w:sz="6" w:space="7" w:color="FFFFFF"/>
      </w:pBdr>
      <w:jc w:val="right"/>
    </w:pPr>
    <w:rPr>
      <w:rFonts w:eastAsia="Times New Roman"/>
      <w:b/>
      <w:bCs/>
      <w:color w:val="A29791"/>
      <w:sz w:val="600"/>
      <w:szCs w:val="500"/>
    </w:rPr>
  </w:style>
  <w:style w:type="paragraph" w:customStyle="1" w:styleId="LOGOfficeAddress">
    <w:name w:val="LOG_OfficeAddress"/>
    <w:basedOn w:val="LOGNormal"/>
    <w:rsid w:val="004E6849"/>
    <w:pPr>
      <w:spacing w:line="190" w:lineRule="exact"/>
    </w:pPr>
    <w:rPr>
      <w:rFonts w:eastAsia="Times New Roman" w:cs="Arial"/>
      <w:caps/>
      <w:sz w:val="15"/>
      <w:szCs w:val="16"/>
      <w:lang w:eastAsia="en-GB"/>
    </w:rPr>
  </w:style>
  <w:style w:type="paragraph" w:customStyle="1" w:styleId="LOGofficeaddresslc">
    <w:name w:val="LOG_officeaddress (lc)"/>
    <w:basedOn w:val="LOGOfficeAddress"/>
    <w:rsid w:val="004E6849"/>
    <w:pPr>
      <w:spacing w:after="120"/>
    </w:pPr>
    <w:rPr>
      <w:caps w:val="0"/>
    </w:rPr>
  </w:style>
  <w:style w:type="paragraph" w:customStyle="1" w:styleId="LOGBPFooter">
    <w:name w:val="LOG_BP Footer"/>
    <w:basedOn w:val="Normaal"/>
    <w:link w:val="LOGBPFooterChar"/>
    <w:rsid w:val="00133416"/>
    <w:pPr>
      <w:spacing w:line="200" w:lineRule="exact"/>
    </w:pPr>
    <w:rPr>
      <w:sz w:val="13"/>
    </w:rPr>
  </w:style>
  <w:style w:type="character" w:customStyle="1" w:styleId="LOGNormalChar">
    <w:name w:val="LOG_Normal Char"/>
    <w:basedOn w:val="Standaardalinea-lettertype"/>
    <w:link w:val="LOGNormal"/>
    <w:rsid w:val="002E5513"/>
    <w:rPr>
      <w:rFonts w:ascii="Verdana" w:hAnsi="Verdana"/>
      <w:sz w:val="18"/>
      <w:szCs w:val="22"/>
      <w:lang w:val="en-GB" w:eastAsia="en-US" w:bidi="ar-SA"/>
    </w:rPr>
  </w:style>
  <w:style w:type="paragraph" w:customStyle="1" w:styleId="TabText">
    <w:name w:val="Tab Text"/>
    <w:basedOn w:val="BodyText"/>
    <w:rsid w:val="00B54C8D"/>
    <w:pPr>
      <w:spacing w:before="0"/>
    </w:pPr>
    <w:rPr>
      <w:spacing w:val="0"/>
    </w:rPr>
  </w:style>
  <w:style w:type="character" w:customStyle="1" w:styleId="LOGBPFooterChar">
    <w:name w:val="LOG_BP Footer Char"/>
    <w:basedOn w:val="Standaardalinea-lettertype"/>
    <w:link w:val="LOGBPFooter"/>
    <w:rsid w:val="00133416"/>
    <w:rPr>
      <w:rFonts w:ascii="Verdana" w:eastAsia="Calibri" w:hAnsi="Verdana"/>
      <w:sz w:val="13"/>
      <w:szCs w:val="22"/>
      <w:lang w:val="en-GB" w:eastAsia="en-US" w:bidi="ar-SA"/>
    </w:rPr>
  </w:style>
  <w:style w:type="paragraph" w:customStyle="1" w:styleId="CustomerLogo">
    <w:name w:val="Customer Logo"/>
    <w:basedOn w:val="Normaal"/>
    <w:semiHidden/>
    <w:rsid w:val="00DB4E0A"/>
    <w:pPr>
      <w:framePr w:wrap="around" w:vAnchor="page" w:hAnchor="page" w:x="8200" w:y="3085"/>
      <w:jc w:val="center"/>
    </w:pPr>
    <w:rPr>
      <w:rFonts w:eastAsia="PMingLiU" w:cs="Arial"/>
      <w:color w:val="8D979B"/>
      <w:szCs w:val="18"/>
      <w:lang w:val="nl-NL" w:eastAsia="zh-TW"/>
    </w:rPr>
  </w:style>
  <w:style w:type="character" w:styleId="Voetnootmarkering">
    <w:name w:val="footnote reference"/>
    <w:basedOn w:val="Standaardalinea-lettertype"/>
    <w:uiPriority w:val="99"/>
    <w:semiHidden/>
    <w:rsid w:val="00B72484"/>
    <w:rPr>
      <w:vertAlign w:val="superscript"/>
    </w:rPr>
  </w:style>
  <w:style w:type="paragraph" w:styleId="Voetnoottekst">
    <w:name w:val="footnote text"/>
    <w:basedOn w:val="Normaal"/>
    <w:link w:val="VoetnoottekstTeken"/>
    <w:semiHidden/>
    <w:rsid w:val="00B72484"/>
    <w:rPr>
      <w:sz w:val="20"/>
      <w:szCs w:val="20"/>
    </w:rPr>
  </w:style>
  <w:style w:type="paragraph" w:styleId="Ballontekst">
    <w:name w:val="Balloon Text"/>
    <w:basedOn w:val="Normaal"/>
    <w:link w:val="BallontekstTeken"/>
    <w:uiPriority w:val="99"/>
    <w:semiHidden/>
    <w:unhideWhenUsed/>
    <w:rsid w:val="008F3F67"/>
    <w:rPr>
      <w:rFonts w:ascii="Tahoma" w:hAnsi="Tahoma" w:cs="Tahoma"/>
      <w:sz w:val="16"/>
      <w:szCs w:val="16"/>
    </w:rPr>
  </w:style>
  <w:style w:type="character" w:customStyle="1" w:styleId="BallontekstTeken">
    <w:name w:val="Ballontekst Teken"/>
    <w:basedOn w:val="Standaardalinea-lettertype"/>
    <w:link w:val="Ballontekst"/>
    <w:uiPriority w:val="99"/>
    <w:semiHidden/>
    <w:rsid w:val="008F3F67"/>
    <w:rPr>
      <w:rFonts w:ascii="Tahoma" w:hAnsi="Tahoma" w:cs="Tahoma"/>
      <w:sz w:val="16"/>
      <w:szCs w:val="16"/>
      <w:lang w:val="en-GB"/>
    </w:rPr>
  </w:style>
  <w:style w:type="paragraph" w:customStyle="1" w:styleId="BodyTextBlack">
    <w:name w:val="Body Text + Black"/>
    <w:aliases w:val="Line spacing: At least 14 pt"/>
    <w:next w:val="Normaal"/>
    <w:rsid w:val="00F10541"/>
    <w:pPr>
      <w:tabs>
        <w:tab w:val="left" w:pos="-144"/>
      </w:tabs>
      <w:spacing w:line="280" w:lineRule="atLeast"/>
      <w:ind w:left="-144"/>
    </w:pPr>
    <w:rPr>
      <w:rFonts w:ascii="Arial" w:eastAsia="Times New Roman" w:hAnsi="Arial" w:cs="Arial"/>
      <w:spacing w:val="8"/>
      <w:sz w:val="18"/>
      <w:szCs w:val="18"/>
      <w:lang w:eastAsia="en-US"/>
    </w:rPr>
  </w:style>
  <w:style w:type="character" w:customStyle="1" w:styleId="Kop1Teken">
    <w:name w:val="Kop 1 Teken"/>
    <w:basedOn w:val="Standaardalinea-lettertype"/>
    <w:link w:val="Kop1"/>
    <w:uiPriority w:val="9"/>
    <w:rsid w:val="006C317D"/>
    <w:rPr>
      <w:rFonts w:ascii="Verdana" w:eastAsia="Times New Roman" w:hAnsi="Verdana" w:cs="Arial"/>
      <w:b/>
      <w:caps/>
      <w:color w:val="000000"/>
      <w:sz w:val="18"/>
      <w:szCs w:val="18"/>
      <w:lang w:eastAsia="en-US"/>
    </w:rPr>
  </w:style>
  <w:style w:type="character" w:customStyle="1" w:styleId="Kop2Teken">
    <w:name w:val="Kop 2 Teken"/>
    <w:basedOn w:val="Standaardalinea-lettertype"/>
    <w:link w:val="Kop2"/>
    <w:rsid w:val="000A5A76"/>
    <w:rPr>
      <w:rFonts w:ascii="Verdana" w:eastAsia="Times New Roman" w:hAnsi="Verdana" w:cs="Arial"/>
      <w:b/>
      <w:color w:val="000000"/>
      <w:sz w:val="18"/>
      <w:szCs w:val="18"/>
      <w:lang w:eastAsia="en-US"/>
    </w:rPr>
  </w:style>
  <w:style w:type="character" w:customStyle="1" w:styleId="VoetnoottekstTeken">
    <w:name w:val="Voetnoottekst Teken"/>
    <w:basedOn w:val="Standaardalinea-lettertype"/>
    <w:link w:val="Voetnoottekst"/>
    <w:semiHidden/>
    <w:rsid w:val="00BC740C"/>
    <w:rPr>
      <w:rFonts w:ascii="Verdana" w:hAnsi="Verdana"/>
      <w:lang w:val="en-GB" w:eastAsia="en-US"/>
    </w:rPr>
  </w:style>
  <w:style w:type="paragraph" w:customStyle="1" w:styleId="Default">
    <w:name w:val="Default"/>
    <w:rsid w:val="00A53F6C"/>
    <w:pPr>
      <w:autoSpaceDE w:val="0"/>
      <w:autoSpaceDN w:val="0"/>
      <w:adjustRightInd w:val="0"/>
    </w:pPr>
    <w:rPr>
      <w:rFonts w:ascii="PMN Caecilia" w:hAnsi="PMN Caecilia" w:cs="PMN Caecilia"/>
      <w:color w:val="000000"/>
      <w:sz w:val="24"/>
      <w:szCs w:val="24"/>
      <w:lang w:val="en-GB" w:eastAsia="en-US"/>
    </w:rPr>
  </w:style>
  <w:style w:type="paragraph" w:customStyle="1" w:styleId="Applicatie">
    <w:name w:val="Applicatie"/>
    <w:basedOn w:val="Normaal"/>
    <w:rsid w:val="00A53F6C"/>
    <w:pPr>
      <w:numPr>
        <w:numId w:val="21"/>
      </w:numPr>
      <w:spacing w:line="264" w:lineRule="auto"/>
    </w:pPr>
    <w:rPr>
      <w:rFonts w:ascii="Times New Roman" w:eastAsia="Times New Roman" w:hAnsi="Times New Roman"/>
      <w:sz w:val="22"/>
      <w:lang w:val="nl-NL"/>
    </w:rPr>
  </w:style>
  <w:style w:type="paragraph" w:styleId="Lijstalinea">
    <w:name w:val="List Paragraph"/>
    <w:basedOn w:val="Normaal"/>
    <w:qFormat/>
    <w:rsid w:val="00A53F6C"/>
    <w:pPr>
      <w:spacing w:before="200" w:after="200" w:line="276" w:lineRule="auto"/>
      <w:ind w:left="720"/>
      <w:contextualSpacing/>
    </w:pPr>
    <w:rPr>
      <w:rFonts w:ascii="Calibri" w:eastAsia="Times New Roman" w:hAnsi="Calibri"/>
      <w:sz w:val="22"/>
      <w:szCs w:val="20"/>
      <w:lang w:val="en-US" w:bidi="en-US"/>
    </w:rPr>
  </w:style>
  <w:style w:type="paragraph" w:customStyle="1" w:styleId="OffTitle">
    <w:name w:val="OffTitle"/>
    <w:basedOn w:val="Normaal"/>
    <w:uiPriority w:val="99"/>
    <w:rsid w:val="00161206"/>
    <w:pPr>
      <w:framePr w:w="4338" w:h="2002" w:hRule="exact" w:hSpace="181" w:vSpace="181" w:wrap="auto" w:vAnchor="page" w:hAnchor="page" w:x="3108" w:y="3460" w:anchorLock="1"/>
      <w:shd w:val="solid" w:color="FFFFFF" w:fill="auto"/>
      <w:spacing w:line="264" w:lineRule="auto"/>
      <w:jc w:val="right"/>
    </w:pPr>
    <w:rPr>
      <w:rFonts w:ascii="Arial" w:eastAsia="Times New Roman" w:hAnsi="Arial" w:cs="Arial"/>
      <w:b/>
      <w:bCs/>
      <w:sz w:val="36"/>
      <w:szCs w:val="36"/>
      <w:lang w:val="nl-NL"/>
    </w:rPr>
  </w:style>
  <w:style w:type="paragraph" w:customStyle="1" w:styleId="OffFooter">
    <w:name w:val="OffFooter"/>
    <w:basedOn w:val="Normaal"/>
    <w:uiPriority w:val="99"/>
    <w:rsid w:val="00521A63"/>
    <w:pPr>
      <w:widowControl w:val="0"/>
      <w:pBdr>
        <w:top w:val="single" w:sz="4" w:space="12" w:color="auto"/>
      </w:pBdr>
      <w:tabs>
        <w:tab w:val="left" w:pos="3402"/>
        <w:tab w:val="right" w:pos="9072"/>
      </w:tabs>
      <w:spacing w:before="240" w:after="240" w:line="264" w:lineRule="auto"/>
    </w:pPr>
    <w:rPr>
      <w:rFonts w:ascii="Arial" w:eastAsia="Times New Roman" w:hAnsi="Arial" w:cs="Arial"/>
      <w:kern w:val="28"/>
      <w:sz w:val="16"/>
      <w:szCs w:val="16"/>
      <w:lang w:val="nl-NL"/>
    </w:rPr>
  </w:style>
  <w:style w:type="character" w:customStyle="1" w:styleId="VoettekstTeken">
    <w:name w:val="Voettekst Teken"/>
    <w:basedOn w:val="Standaardalinea-lettertype"/>
    <w:link w:val="Voettekst"/>
    <w:uiPriority w:val="99"/>
    <w:locked/>
    <w:rsid w:val="00521A63"/>
    <w:rPr>
      <w:rFonts w:ascii="Verdana" w:hAnsi="Verdana"/>
      <w:spacing w:val="-10"/>
      <w:sz w:val="18"/>
      <w:szCs w:val="22"/>
      <w:lang w:eastAsia="en-US"/>
    </w:rPr>
  </w:style>
  <w:style w:type="paragraph" w:styleId="Kopvaninhoudsopgave">
    <w:name w:val="TOC Heading"/>
    <w:basedOn w:val="Kop1"/>
    <w:next w:val="Normaal"/>
    <w:uiPriority w:val="39"/>
    <w:semiHidden/>
    <w:unhideWhenUsed/>
    <w:qFormat/>
    <w:rsid w:val="00F32C32"/>
    <w:pPr>
      <w:keepNext/>
      <w:keepLines/>
      <w:pageBreakBefore w:val="0"/>
      <w:numPr>
        <w:numId w:val="0"/>
      </w:numPr>
      <w:spacing w:before="480" w:after="0" w:line="276" w:lineRule="auto"/>
      <w:outlineLvl w:val="9"/>
    </w:pPr>
    <w:rPr>
      <w:rFonts w:ascii="Cambria" w:hAnsi="Cambria" w:cs="Times New Roman"/>
      <w:bCs/>
      <w:caps w:val="0"/>
      <w:color w:val="365F91"/>
      <w:sz w:val="28"/>
      <w:szCs w:val="28"/>
      <w:lang w:val="en-US"/>
    </w:rPr>
  </w:style>
  <w:style w:type="character" w:customStyle="1" w:styleId="FooterChar">
    <w:name w:val="Footer Char"/>
    <w:basedOn w:val="Standaardalinea-lettertype"/>
    <w:uiPriority w:val="99"/>
    <w:rsid w:val="00080D7B"/>
  </w:style>
  <w:style w:type="character" w:customStyle="1" w:styleId="linebreak">
    <w:name w:val="linebreak"/>
    <w:basedOn w:val="Standaardalinea-lettertype"/>
    <w:rsid w:val="003529D2"/>
  </w:style>
  <w:style w:type="table" w:styleId="Lichtelijst-accent6">
    <w:name w:val="Light List Accent 6"/>
    <w:basedOn w:val="Standaardtabel"/>
    <w:uiPriority w:val="61"/>
    <w:rsid w:val="000E6A50"/>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malltext">
    <w:name w:val="small text"/>
    <w:qFormat/>
    <w:rsid w:val="003376A2"/>
    <w:pPr>
      <w:spacing w:line="180" w:lineRule="atLeast"/>
    </w:pPr>
    <w:rPr>
      <w:rFonts w:ascii="Verdana" w:hAnsi="Verdana"/>
      <w:sz w:val="16"/>
      <w:szCs w:val="22"/>
      <w:lang w:val="en-GB" w:eastAsia="en-US"/>
    </w:rPr>
  </w:style>
  <w:style w:type="paragraph" w:customStyle="1" w:styleId="Boilerplate">
    <w:name w:val="Boilerplate"/>
    <w:basedOn w:val="Normaal"/>
    <w:qFormat/>
    <w:rsid w:val="003376A2"/>
    <w:rPr>
      <w:color w:val="A29791"/>
      <w:sz w:val="32"/>
    </w:rPr>
  </w:style>
  <w:style w:type="paragraph" w:customStyle="1" w:styleId="Boilerplate3">
    <w:name w:val="Boilerplate 3"/>
    <w:basedOn w:val="Normaal"/>
    <w:qFormat/>
    <w:rsid w:val="003376A2"/>
    <w:pPr>
      <w:spacing w:after="200" w:line="276" w:lineRule="auto"/>
    </w:pPr>
    <w:rPr>
      <w:color w:val="363534"/>
      <w:sz w:val="24"/>
    </w:rPr>
  </w:style>
  <w:style w:type="table" w:styleId="Gemiddeldearcering1-accent6">
    <w:name w:val="Medium Shading 1 Accent 6"/>
    <w:basedOn w:val="Standaardtabel"/>
    <w:uiPriority w:val="63"/>
    <w:rsid w:val="00FF0A9B"/>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customStyle="1" w:styleId="Tussenkop">
    <w:name w:val="Tussenkop"/>
    <w:basedOn w:val="Normaal"/>
    <w:next w:val="Normaal"/>
    <w:link w:val="TussenkopChar"/>
    <w:autoRedefine/>
    <w:qFormat/>
    <w:rsid w:val="002A49E5"/>
    <w:pPr>
      <w:spacing w:before="200" w:line="276" w:lineRule="auto"/>
    </w:pPr>
    <w:rPr>
      <w:rFonts w:cs="Calibri"/>
      <w:b/>
      <w:color w:val="E37222"/>
      <w:sz w:val="20"/>
      <w:szCs w:val="20"/>
      <w:lang w:val="nl-NL" w:eastAsia="nl-NL"/>
    </w:rPr>
  </w:style>
  <w:style w:type="character" w:customStyle="1" w:styleId="TussenkopChar">
    <w:name w:val="Tussenkop Char"/>
    <w:basedOn w:val="Standaardalinea-lettertype"/>
    <w:link w:val="Tussenkop"/>
    <w:rsid w:val="002A49E5"/>
    <w:rPr>
      <w:rFonts w:ascii="Verdana" w:hAnsi="Verdana" w:cs="Calibri"/>
      <w:b/>
      <w:color w:val="E37222"/>
    </w:rPr>
  </w:style>
  <w:style w:type="paragraph" w:customStyle="1" w:styleId="intro">
    <w:name w:val="intro"/>
    <w:basedOn w:val="Normaal"/>
    <w:rsid w:val="00072BB5"/>
    <w:pPr>
      <w:spacing w:before="100" w:beforeAutospacing="1" w:after="100" w:afterAutospacing="1"/>
    </w:pPr>
    <w:rPr>
      <w:rFonts w:ascii="Times New Roman" w:eastAsia="Times New Roman" w:hAnsi="Times New Roman"/>
      <w:sz w:val="24"/>
      <w:szCs w:val="24"/>
      <w:lang w:val="nl-NL" w:eastAsia="nl-NL"/>
    </w:rPr>
  </w:style>
  <w:style w:type="character" w:styleId="Verwijzingopmerking">
    <w:name w:val="annotation reference"/>
    <w:basedOn w:val="Standaardalinea-lettertype"/>
    <w:uiPriority w:val="99"/>
    <w:semiHidden/>
    <w:unhideWhenUsed/>
    <w:rsid w:val="00665859"/>
    <w:rPr>
      <w:sz w:val="16"/>
      <w:szCs w:val="16"/>
    </w:rPr>
  </w:style>
  <w:style w:type="paragraph" w:styleId="Tekstopmerking">
    <w:name w:val="annotation text"/>
    <w:basedOn w:val="Normaal"/>
    <w:link w:val="TekstopmerkingTeken"/>
    <w:uiPriority w:val="99"/>
    <w:semiHidden/>
    <w:unhideWhenUsed/>
    <w:rsid w:val="00665859"/>
    <w:rPr>
      <w:sz w:val="20"/>
      <w:szCs w:val="20"/>
    </w:rPr>
  </w:style>
  <w:style w:type="character" w:customStyle="1" w:styleId="TekstopmerkingTeken">
    <w:name w:val="Tekst opmerking Teken"/>
    <w:basedOn w:val="Standaardalinea-lettertype"/>
    <w:link w:val="Tekstopmerking"/>
    <w:uiPriority w:val="99"/>
    <w:semiHidden/>
    <w:rsid w:val="00665859"/>
    <w:rPr>
      <w:rFonts w:ascii="Verdana" w:hAnsi="Verdana"/>
      <w:lang w:val="en-GB" w:eastAsia="en-US"/>
    </w:rPr>
  </w:style>
  <w:style w:type="paragraph" w:styleId="Onderwerpvanopmerking">
    <w:name w:val="annotation subject"/>
    <w:basedOn w:val="Tekstopmerking"/>
    <w:next w:val="Tekstopmerking"/>
    <w:link w:val="OnderwerpvanopmerkingTeken"/>
    <w:uiPriority w:val="99"/>
    <w:semiHidden/>
    <w:unhideWhenUsed/>
    <w:rsid w:val="00665859"/>
    <w:rPr>
      <w:b/>
      <w:bCs/>
    </w:rPr>
  </w:style>
  <w:style w:type="character" w:customStyle="1" w:styleId="OnderwerpvanopmerkingTeken">
    <w:name w:val="Onderwerp van opmerking Teken"/>
    <w:basedOn w:val="TekstopmerkingTeken"/>
    <w:link w:val="Onderwerpvanopmerking"/>
    <w:uiPriority w:val="99"/>
    <w:semiHidden/>
    <w:rsid w:val="00665859"/>
    <w:rPr>
      <w:rFonts w:ascii="Verdana" w:hAnsi="Verdana"/>
      <w:b/>
      <w:bCs/>
      <w:lang w:val="en-GB" w:eastAsia="en-US"/>
    </w:rPr>
  </w:style>
  <w:style w:type="paragraph" w:styleId="Documentstructuur">
    <w:name w:val="Document Map"/>
    <w:basedOn w:val="Normaal"/>
    <w:link w:val="DocumentstructuurTeken"/>
    <w:uiPriority w:val="99"/>
    <w:semiHidden/>
    <w:unhideWhenUsed/>
    <w:rsid w:val="00E9435A"/>
    <w:rPr>
      <w:rFonts w:ascii="Tahoma" w:hAnsi="Tahoma" w:cs="Tahoma"/>
      <w:sz w:val="16"/>
      <w:szCs w:val="16"/>
    </w:rPr>
  </w:style>
  <w:style w:type="character" w:customStyle="1" w:styleId="DocumentstructuurTeken">
    <w:name w:val="Documentstructuur Teken"/>
    <w:basedOn w:val="Standaardalinea-lettertype"/>
    <w:link w:val="Documentstructuur"/>
    <w:uiPriority w:val="99"/>
    <w:semiHidden/>
    <w:rsid w:val="00E9435A"/>
    <w:rPr>
      <w:rFonts w:ascii="Tahoma" w:hAnsi="Tahoma" w:cs="Tahoma"/>
      <w:sz w:val="16"/>
      <w:szCs w:val="16"/>
      <w:lang w:val="en-GB" w:eastAsia="en-US"/>
    </w:rPr>
  </w:style>
  <w:style w:type="character" w:customStyle="1" w:styleId="Heading2Char">
    <w:name w:val="Heading 2 Char"/>
    <w:basedOn w:val="Standaardalinea-lettertype"/>
    <w:rsid w:val="00234959"/>
    <w:rPr>
      <w:rFonts w:ascii="Arial" w:hAnsi="Arial"/>
      <w:b/>
      <w:sz w:val="22"/>
      <w:lang w:val="nl" w:eastAsia="ar-SA"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2E5513"/>
    <w:rPr>
      <w:rFonts w:ascii="Verdana" w:hAnsi="Verdana"/>
      <w:sz w:val="18"/>
      <w:szCs w:val="22"/>
      <w:lang w:val="en-GB" w:eastAsia="en-US"/>
    </w:rPr>
  </w:style>
  <w:style w:type="paragraph" w:styleId="Kop1">
    <w:name w:val="heading 1"/>
    <w:next w:val="BodyText"/>
    <w:link w:val="Kop1Teken"/>
    <w:uiPriority w:val="9"/>
    <w:qFormat/>
    <w:rsid w:val="006C317D"/>
    <w:pPr>
      <w:pageBreakBefore/>
      <w:numPr>
        <w:numId w:val="1"/>
      </w:numPr>
      <w:spacing w:after="360" w:line="360" w:lineRule="exact"/>
      <w:outlineLvl w:val="0"/>
    </w:pPr>
    <w:rPr>
      <w:rFonts w:ascii="Verdana" w:eastAsia="Times New Roman" w:hAnsi="Verdana" w:cs="Arial"/>
      <w:b/>
      <w:caps/>
      <w:color w:val="000000"/>
      <w:sz w:val="18"/>
      <w:szCs w:val="18"/>
      <w:lang w:eastAsia="en-US"/>
    </w:rPr>
  </w:style>
  <w:style w:type="paragraph" w:styleId="Kop2">
    <w:name w:val="heading 2"/>
    <w:next w:val="Normaal"/>
    <w:link w:val="Kop2Teken"/>
    <w:qFormat/>
    <w:rsid w:val="000A5A76"/>
    <w:pPr>
      <w:keepNext/>
      <w:numPr>
        <w:ilvl w:val="1"/>
        <w:numId w:val="1"/>
      </w:numPr>
      <w:spacing w:before="120" w:after="120" w:line="320" w:lineRule="exact"/>
      <w:outlineLvl w:val="1"/>
    </w:pPr>
    <w:rPr>
      <w:rFonts w:ascii="Verdana" w:eastAsia="Times New Roman" w:hAnsi="Verdana" w:cs="Arial"/>
      <w:b/>
      <w:color w:val="000000"/>
      <w:sz w:val="18"/>
      <w:szCs w:val="18"/>
      <w:lang w:eastAsia="en-US"/>
    </w:rPr>
  </w:style>
  <w:style w:type="paragraph" w:styleId="Kop3">
    <w:name w:val="heading 3"/>
    <w:basedOn w:val="Kop2"/>
    <w:next w:val="BodyText"/>
    <w:qFormat/>
    <w:rsid w:val="00704F7B"/>
    <w:pPr>
      <w:numPr>
        <w:ilvl w:val="2"/>
        <w:numId w:val="20"/>
      </w:numPr>
      <w:outlineLvl w:val="2"/>
    </w:pPr>
    <w:rPr>
      <w:b w:val="0"/>
    </w:rPr>
  </w:style>
  <w:style w:type="paragraph" w:styleId="Kop4">
    <w:name w:val="heading 4"/>
    <w:next w:val="BodyText"/>
    <w:qFormat/>
    <w:rsid w:val="002E5513"/>
    <w:pPr>
      <w:numPr>
        <w:ilvl w:val="3"/>
        <w:numId w:val="20"/>
      </w:numPr>
      <w:spacing w:before="120" w:after="120" w:line="320" w:lineRule="exact"/>
      <w:outlineLvl w:val="3"/>
    </w:pPr>
    <w:rPr>
      <w:rFonts w:ascii="Verdana" w:eastAsia="Times New Roman" w:hAnsi="Verdana" w:cs="Arial"/>
      <w:color w:val="000000"/>
      <w:spacing w:val="-10"/>
      <w:sz w:val="18"/>
      <w:szCs w:val="18"/>
      <w:lang w:val="en-GB" w:eastAsia="en-US"/>
    </w:rPr>
  </w:style>
  <w:style w:type="paragraph" w:styleId="Kop5">
    <w:name w:val="heading 5"/>
    <w:aliases w:val="Appendix Letteres Heading"/>
    <w:next w:val="Normaal"/>
    <w:qFormat/>
    <w:rsid w:val="000532FD"/>
    <w:pPr>
      <w:pageBreakBefore/>
      <w:numPr>
        <w:numId w:val="5"/>
      </w:numPr>
      <w:spacing w:after="360" w:line="360" w:lineRule="exact"/>
      <w:outlineLvl w:val="4"/>
    </w:pPr>
    <w:rPr>
      <w:rFonts w:ascii="Arial" w:eastAsia="Times New Roman" w:hAnsi="Arial" w:cs="Arial"/>
      <w:b/>
      <w:color w:val="000000"/>
      <w:sz w:val="30"/>
      <w:szCs w:val="30"/>
      <w:lang w:val="en-GB" w:eastAsia="en-US"/>
    </w:rPr>
  </w:style>
  <w:style w:type="paragraph" w:styleId="Kop6">
    <w:name w:val="heading 6"/>
    <w:next w:val="Normaal"/>
    <w:qFormat/>
    <w:rsid w:val="004E6849"/>
    <w:pPr>
      <w:spacing w:before="100" w:beforeAutospacing="1" w:after="120" w:line="320" w:lineRule="exact"/>
      <w:outlineLvl w:val="5"/>
    </w:pPr>
    <w:rPr>
      <w:rFonts w:ascii="Arial" w:eastAsia="Times New Roman" w:hAnsi="Arial" w:cs="Arial Bold"/>
      <w:b/>
      <w:color w:val="000000"/>
      <w:sz w:val="22"/>
      <w:szCs w:val="22"/>
      <w:lang w:val="en-GB" w:eastAsia="en-US"/>
    </w:rPr>
  </w:style>
  <w:style w:type="paragraph" w:styleId="Kop7">
    <w:name w:val="heading 7"/>
    <w:next w:val="Normaal"/>
    <w:qFormat/>
    <w:rsid w:val="004E6849"/>
    <w:pPr>
      <w:spacing w:before="120" w:after="120" w:line="320" w:lineRule="exact"/>
      <w:outlineLvl w:val="6"/>
    </w:pPr>
    <w:rPr>
      <w:rFonts w:ascii="Arial" w:eastAsia="Times New Roman" w:hAnsi="Arial" w:cs="Arial Bold"/>
      <w:b/>
      <w:color w:val="000000"/>
      <w:sz w:val="18"/>
      <w:szCs w:val="18"/>
      <w:lang w:val="en-GB" w:eastAsia="en-US"/>
    </w:rPr>
  </w:style>
  <w:style w:type="paragraph" w:styleId="Kop8">
    <w:name w:val="heading 8"/>
    <w:basedOn w:val="Normaal"/>
    <w:next w:val="Normaal"/>
    <w:qFormat/>
    <w:rsid w:val="004E6849"/>
    <w:pPr>
      <w:spacing w:before="240" w:after="60"/>
      <w:outlineLvl w:val="7"/>
    </w:pPr>
    <w:rPr>
      <w:rFonts w:ascii="Times New Roman" w:hAnsi="Times New Roman"/>
      <w:i/>
      <w:iCs/>
      <w:sz w:val="24"/>
      <w:szCs w:val="24"/>
    </w:rPr>
  </w:style>
  <w:style w:type="paragraph" w:styleId="Kop9">
    <w:name w:val="heading 9"/>
    <w:basedOn w:val="Normaal"/>
    <w:next w:val="Normaal"/>
    <w:qFormat/>
    <w:rsid w:val="004E6849"/>
    <w:pPr>
      <w:spacing w:before="240" w:after="60"/>
      <w:outlineLvl w:val="8"/>
    </w:pPr>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Text">
    <w:name w:val="BodyText"/>
    <w:link w:val="BodyTextChar"/>
    <w:rsid w:val="002E5513"/>
    <w:pPr>
      <w:spacing w:before="120" w:line="320" w:lineRule="exact"/>
      <w:jc w:val="both"/>
    </w:pPr>
    <w:rPr>
      <w:rFonts w:ascii="Verdana" w:eastAsia="Times New Roman" w:hAnsi="Verdana" w:cs="Arial"/>
      <w:bCs/>
      <w:spacing w:val="-10"/>
      <w:sz w:val="18"/>
      <w:szCs w:val="18"/>
      <w:lang w:val="en-GB" w:eastAsia="en-US"/>
    </w:rPr>
  </w:style>
  <w:style w:type="paragraph" w:customStyle="1" w:styleId="BodyTextbold">
    <w:name w:val="BodyText bold"/>
    <w:next w:val="BodyText"/>
    <w:rsid w:val="002E5513"/>
    <w:pPr>
      <w:spacing w:before="120" w:line="320" w:lineRule="exact"/>
    </w:pPr>
    <w:rPr>
      <w:rFonts w:ascii="Verdana" w:eastAsia="Times New Roman" w:hAnsi="Verdana" w:cs="Arial Bold"/>
      <w:b/>
      <w:bCs/>
      <w:sz w:val="18"/>
      <w:szCs w:val="18"/>
      <w:lang w:val="en-GB" w:eastAsia="en-US"/>
    </w:rPr>
  </w:style>
  <w:style w:type="paragraph" w:customStyle="1" w:styleId="BodyTextNumbered">
    <w:name w:val="BodyText Numbered"/>
    <w:basedOn w:val="BodyText"/>
    <w:rsid w:val="004E6849"/>
    <w:pPr>
      <w:numPr>
        <w:numId w:val="4"/>
      </w:numPr>
    </w:pPr>
  </w:style>
  <w:style w:type="numbering" w:styleId="111111">
    <w:name w:val="Outline List 2"/>
    <w:basedOn w:val="Geenlijst"/>
    <w:semiHidden/>
    <w:rsid w:val="004E6849"/>
    <w:pPr>
      <w:numPr>
        <w:numId w:val="27"/>
      </w:numPr>
    </w:pPr>
  </w:style>
  <w:style w:type="numbering" w:styleId="1ai">
    <w:name w:val="Outline List 1"/>
    <w:basedOn w:val="Geenlijst"/>
    <w:semiHidden/>
    <w:rsid w:val="004E6849"/>
    <w:pPr>
      <w:numPr>
        <w:numId w:val="2"/>
      </w:numPr>
    </w:pPr>
  </w:style>
  <w:style w:type="numbering" w:styleId="Artikelsectie">
    <w:name w:val="Outline List 3"/>
    <w:basedOn w:val="Geenlijst"/>
    <w:semiHidden/>
    <w:rsid w:val="004E6849"/>
    <w:pPr>
      <w:numPr>
        <w:numId w:val="3"/>
      </w:numPr>
    </w:pPr>
  </w:style>
  <w:style w:type="paragraph" w:customStyle="1" w:styleId="LOGFPDocType">
    <w:name w:val="LOG_FP_DocType"/>
    <w:basedOn w:val="LOGNormal"/>
    <w:rsid w:val="004E6849"/>
    <w:rPr>
      <w:sz w:val="48"/>
    </w:rPr>
  </w:style>
  <w:style w:type="paragraph" w:customStyle="1" w:styleId="LOGNormal">
    <w:name w:val="LOG_Normal"/>
    <w:link w:val="LOGNormalChar"/>
    <w:rsid w:val="002E5513"/>
    <w:rPr>
      <w:rFonts w:ascii="Verdana" w:hAnsi="Verdana"/>
      <w:sz w:val="18"/>
      <w:szCs w:val="22"/>
      <w:lang w:val="en-GB" w:eastAsia="en-US"/>
    </w:rPr>
  </w:style>
  <w:style w:type="paragraph" w:customStyle="1" w:styleId="LOGFPTitle">
    <w:name w:val="LOG_FP_Title"/>
    <w:basedOn w:val="LOGNormal"/>
    <w:autoRedefine/>
    <w:semiHidden/>
    <w:rsid w:val="008A394E"/>
    <w:pPr>
      <w:framePr w:wrap="around" w:vAnchor="page" w:hAnchor="page" w:x="1998" w:y="7500"/>
      <w:spacing w:line="400" w:lineRule="exact"/>
      <w:suppressOverlap/>
      <w:jc w:val="center"/>
    </w:pPr>
    <w:rPr>
      <w:caps/>
      <w:sz w:val="22"/>
      <w:lang w:val="nl-NL"/>
    </w:rPr>
  </w:style>
  <w:style w:type="paragraph" w:customStyle="1" w:styleId="LOGFPSubtitle">
    <w:name w:val="LOG_FP_Subtitle"/>
    <w:basedOn w:val="LOGNormal"/>
    <w:semiHidden/>
    <w:rsid w:val="002E5513"/>
    <w:pPr>
      <w:spacing w:line="320" w:lineRule="exact"/>
    </w:pPr>
    <w:rPr>
      <w:spacing w:val="-10"/>
      <w:sz w:val="22"/>
    </w:rPr>
  </w:style>
  <w:style w:type="paragraph" w:styleId="Bloktekst">
    <w:name w:val="Block Text"/>
    <w:basedOn w:val="Normaal"/>
    <w:semiHidden/>
    <w:rsid w:val="004E6849"/>
    <w:pPr>
      <w:spacing w:after="120"/>
      <w:ind w:left="1440" w:right="1440"/>
    </w:pPr>
  </w:style>
  <w:style w:type="paragraph" w:customStyle="1" w:styleId="LOGFPRef">
    <w:name w:val="LOG_FP_Ref"/>
    <w:basedOn w:val="LOGNormal"/>
    <w:semiHidden/>
    <w:rsid w:val="002E5513"/>
    <w:rPr>
      <w:b/>
    </w:rPr>
  </w:style>
  <w:style w:type="paragraph" w:customStyle="1" w:styleId="LOGFPHeading">
    <w:name w:val="LOG_FP_Heading"/>
    <w:basedOn w:val="LOGNormal"/>
    <w:semiHidden/>
    <w:qFormat/>
    <w:rsid w:val="002E5513"/>
  </w:style>
  <w:style w:type="paragraph" w:customStyle="1" w:styleId="LOGFPIssue">
    <w:name w:val="LOG_FP_Issue"/>
    <w:basedOn w:val="LOGNormal"/>
    <w:semiHidden/>
    <w:qFormat/>
    <w:rsid w:val="002E5513"/>
    <w:rPr>
      <w:b/>
    </w:rPr>
  </w:style>
  <w:style w:type="paragraph" w:customStyle="1" w:styleId="LOGFPDate">
    <w:name w:val="LOG_FP_Date"/>
    <w:basedOn w:val="LOGNormal"/>
    <w:semiHidden/>
    <w:qFormat/>
    <w:rsid w:val="002E5513"/>
    <w:pPr>
      <w:jc w:val="right"/>
    </w:pPr>
    <w:rPr>
      <w:b/>
    </w:rPr>
  </w:style>
  <w:style w:type="paragraph" w:customStyle="1" w:styleId="LOGHeader">
    <w:name w:val="LOG_Header"/>
    <w:basedOn w:val="LOGNormal"/>
    <w:rsid w:val="004E6849"/>
    <w:pPr>
      <w:spacing w:line="200" w:lineRule="exact"/>
    </w:pPr>
    <w:rPr>
      <w:sz w:val="15"/>
    </w:rPr>
  </w:style>
  <w:style w:type="paragraph" w:customStyle="1" w:styleId="LOGHeaderRight">
    <w:name w:val="LOG_Header (Right)"/>
    <w:basedOn w:val="LOGHeader"/>
    <w:qFormat/>
    <w:rsid w:val="004E6849"/>
    <w:pPr>
      <w:jc w:val="right"/>
    </w:pPr>
  </w:style>
  <w:style w:type="paragraph" w:customStyle="1" w:styleId="LOGContentsTitle">
    <w:name w:val="LOG_Contents Title"/>
    <w:basedOn w:val="LOGNormal"/>
    <w:qFormat/>
    <w:rsid w:val="002E5513"/>
    <w:pPr>
      <w:spacing w:after="320" w:line="400" w:lineRule="exact"/>
    </w:pPr>
    <w:rPr>
      <w:caps/>
      <w:sz w:val="32"/>
    </w:rPr>
  </w:style>
  <w:style w:type="paragraph" w:styleId="Plattetekst">
    <w:name w:val="Body Text"/>
    <w:basedOn w:val="Normaal"/>
    <w:semiHidden/>
    <w:rsid w:val="0086399F"/>
    <w:pPr>
      <w:spacing w:after="120"/>
    </w:pPr>
  </w:style>
  <w:style w:type="paragraph" w:styleId="Plattetekst2">
    <w:name w:val="Body Text 2"/>
    <w:basedOn w:val="Normaal"/>
    <w:semiHidden/>
    <w:rsid w:val="004E6849"/>
    <w:pPr>
      <w:spacing w:after="120" w:line="480" w:lineRule="auto"/>
    </w:pPr>
  </w:style>
  <w:style w:type="paragraph" w:styleId="Plattetekst3">
    <w:name w:val="Body Text 3"/>
    <w:basedOn w:val="Normaal"/>
    <w:semiHidden/>
    <w:rsid w:val="004E6849"/>
    <w:pPr>
      <w:spacing w:after="120"/>
    </w:pPr>
    <w:rPr>
      <w:sz w:val="16"/>
      <w:szCs w:val="16"/>
    </w:rPr>
  </w:style>
  <w:style w:type="paragraph" w:styleId="Platteteksteersteinspringing">
    <w:name w:val="Body Text First Indent"/>
    <w:basedOn w:val="Normaal"/>
    <w:semiHidden/>
    <w:rsid w:val="0086399F"/>
    <w:pPr>
      <w:ind w:firstLine="210"/>
    </w:pPr>
  </w:style>
  <w:style w:type="paragraph" w:styleId="Plattetekstinspringen">
    <w:name w:val="Body Text Indent"/>
    <w:basedOn w:val="Normaal"/>
    <w:semiHidden/>
    <w:rsid w:val="004E6849"/>
    <w:pPr>
      <w:spacing w:after="120"/>
      <w:ind w:left="283"/>
    </w:pPr>
  </w:style>
  <w:style w:type="paragraph" w:styleId="Platteteksteersteinspringing2">
    <w:name w:val="Body Text First Indent 2"/>
    <w:basedOn w:val="Plattetekstinspringen"/>
    <w:semiHidden/>
    <w:rsid w:val="004E6849"/>
    <w:pPr>
      <w:ind w:firstLine="210"/>
    </w:pPr>
  </w:style>
  <w:style w:type="paragraph" w:styleId="Plattetekstinspringen2">
    <w:name w:val="Body Text Indent 2"/>
    <w:basedOn w:val="Normaal"/>
    <w:semiHidden/>
    <w:rsid w:val="004E6849"/>
    <w:pPr>
      <w:spacing w:after="120" w:line="480" w:lineRule="auto"/>
      <w:ind w:left="283"/>
    </w:pPr>
  </w:style>
  <w:style w:type="paragraph" w:styleId="Plattetekstinspringen3">
    <w:name w:val="Body Text Indent 3"/>
    <w:basedOn w:val="Normaal"/>
    <w:semiHidden/>
    <w:rsid w:val="004E6849"/>
    <w:pPr>
      <w:spacing w:after="120"/>
      <w:ind w:left="283"/>
    </w:pPr>
    <w:rPr>
      <w:sz w:val="16"/>
      <w:szCs w:val="16"/>
    </w:rPr>
  </w:style>
  <w:style w:type="paragraph" w:styleId="Afsluiting">
    <w:name w:val="Closing"/>
    <w:basedOn w:val="Normaal"/>
    <w:semiHidden/>
    <w:rsid w:val="004E6849"/>
    <w:pPr>
      <w:ind w:left="4252"/>
    </w:pPr>
  </w:style>
  <w:style w:type="paragraph" w:styleId="Datum">
    <w:name w:val="Date"/>
    <w:basedOn w:val="Normaal"/>
    <w:next w:val="Normaal"/>
    <w:semiHidden/>
    <w:rsid w:val="004E6849"/>
  </w:style>
  <w:style w:type="paragraph" w:styleId="E-mailhandtekening">
    <w:name w:val="E-mail Signature"/>
    <w:basedOn w:val="Normaal"/>
    <w:semiHidden/>
    <w:rsid w:val="004E6849"/>
  </w:style>
  <w:style w:type="character" w:styleId="Nadruk">
    <w:name w:val="Emphasis"/>
    <w:basedOn w:val="Standaardalinea-lettertype"/>
    <w:uiPriority w:val="20"/>
    <w:qFormat/>
    <w:rsid w:val="004E6849"/>
    <w:rPr>
      <w:i/>
      <w:iCs/>
    </w:rPr>
  </w:style>
  <w:style w:type="paragraph" w:styleId="Envelopadres">
    <w:name w:val="envelope address"/>
    <w:basedOn w:val="Normaal"/>
    <w:semiHidden/>
    <w:rsid w:val="004E6849"/>
    <w:pPr>
      <w:framePr w:w="7920" w:h="1980" w:hRule="exact" w:hSpace="180" w:wrap="auto" w:hAnchor="page" w:xAlign="center" w:yAlign="bottom"/>
      <w:ind w:left="2880"/>
    </w:pPr>
    <w:rPr>
      <w:rFonts w:ascii="Arial" w:hAnsi="Arial" w:cs="Arial"/>
      <w:sz w:val="24"/>
      <w:szCs w:val="24"/>
    </w:rPr>
  </w:style>
  <w:style w:type="paragraph" w:styleId="Afzender">
    <w:name w:val="envelope return"/>
    <w:basedOn w:val="Normaal"/>
    <w:semiHidden/>
    <w:rsid w:val="004E6849"/>
    <w:rPr>
      <w:rFonts w:ascii="Arial" w:hAnsi="Arial" w:cs="Arial"/>
      <w:sz w:val="20"/>
      <w:szCs w:val="20"/>
    </w:rPr>
  </w:style>
  <w:style w:type="character" w:styleId="GevolgdeHyperlink">
    <w:name w:val="FollowedHyperlink"/>
    <w:basedOn w:val="Standaardalinea-lettertype"/>
    <w:semiHidden/>
    <w:rsid w:val="004E6849"/>
    <w:rPr>
      <w:color w:val="800080"/>
      <w:u w:val="single"/>
    </w:rPr>
  </w:style>
  <w:style w:type="character" w:styleId="HTML-acroniem">
    <w:name w:val="HTML Acronym"/>
    <w:basedOn w:val="Standaardalinea-lettertype"/>
    <w:semiHidden/>
    <w:rsid w:val="004E6849"/>
  </w:style>
  <w:style w:type="paragraph" w:styleId="HTML-adres">
    <w:name w:val="HTML Address"/>
    <w:basedOn w:val="Normaal"/>
    <w:semiHidden/>
    <w:rsid w:val="004E6849"/>
    <w:rPr>
      <w:i/>
      <w:iCs/>
    </w:rPr>
  </w:style>
  <w:style w:type="character" w:styleId="HTML-citaat">
    <w:name w:val="HTML Cite"/>
    <w:basedOn w:val="Standaardalinea-lettertype"/>
    <w:uiPriority w:val="99"/>
    <w:semiHidden/>
    <w:rsid w:val="004E6849"/>
    <w:rPr>
      <w:i/>
      <w:iCs/>
    </w:rPr>
  </w:style>
  <w:style w:type="character" w:styleId="HTML-code">
    <w:name w:val="HTML Code"/>
    <w:basedOn w:val="Standaardalinea-lettertype"/>
    <w:semiHidden/>
    <w:rsid w:val="004E6849"/>
    <w:rPr>
      <w:rFonts w:ascii="Courier New" w:hAnsi="Courier New" w:cs="Courier New"/>
      <w:sz w:val="20"/>
      <w:szCs w:val="20"/>
    </w:rPr>
  </w:style>
  <w:style w:type="character" w:styleId="HTML-definitie">
    <w:name w:val="HTML Definition"/>
    <w:basedOn w:val="Standaardalinea-lettertype"/>
    <w:semiHidden/>
    <w:rsid w:val="004E6849"/>
    <w:rPr>
      <w:i/>
      <w:iCs/>
    </w:rPr>
  </w:style>
  <w:style w:type="character" w:styleId="HTML-toetsenbord">
    <w:name w:val="HTML Keyboard"/>
    <w:basedOn w:val="Standaardalinea-lettertype"/>
    <w:semiHidden/>
    <w:rsid w:val="004E6849"/>
    <w:rPr>
      <w:rFonts w:ascii="Courier New" w:hAnsi="Courier New" w:cs="Courier New"/>
      <w:sz w:val="20"/>
      <w:szCs w:val="20"/>
    </w:rPr>
  </w:style>
  <w:style w:type="paragraph" w:styleId="HTML-voorafopgemaakt">
    <w:name w:val="HTML Preformatted"/>
    <w:basedOn w:val="Normaal"/>
    <w:semiHidden/>
    <w:rsid w:val="004E6849"/>
    <w:rPr>
      <w:rFonts w:ascii="Courier New" w:hAnsi="Courier New" w:cs="Courier New"/>
      <w:sz w:val="20"/>
      <w:szCs w:val="20"/>
    </w:rPr>
  </w:style>
  <w:style w:type="character" w:styleId="HTML-voorbeeld">
    <w:name w:val="HTML Sample"/>
    <w:basedOn w:val="Standaardalinea-lettertype"/>
    <w:semiHidden/>
    <w:rsid w:val="004E6849"/>
    <w:rPr>
      <w:rFonts w:ascii="Courier New" w:hAnsi="Courier New" w:cs="Courier New"/>
    </w:rPr>
  </w:style>
  <w:style w:type="character" w:styleId="HTML-schrijfmachine">
    <w:name w:val="HTML Typewriter"/>
    <w:basedOn w:val="Standaardalinea-lettertype"/>
    <w:semiHidden/>
    <w:rsid w:val="004E6849"/>
    <w:rPr>
      <w:rFonts w:ascii="Courier New" w:hAnsi="Courier New" w:cs="Courier New"/>
      <w:sz w:val="20"/>
      <w:szCs w:val="20"/>
    </w:rPr>
  </w:style>
  <w:style w:type="character" w:styleId="HTML-variabele">
    <w:name w:val="HTML Variable"/>
    <w:basedOn w:val="Standaardalinea-lettertype"/>
    <w:semiHidden/>
    <w:rsid w:val="004E6849"/>
    <w:rPr>
      <w:i/>
      <w:iCs/>
    </w:rPr>
  </w:style>
  <w:style w:type="character" w:styleId="Regelnummer">
    <w:name w:val="line number"/>
    <w:basedOn w:val="Standaardalinea-lettertype"/>
    <w:semiHidden/>
    <w:rsid w:val="004E6849"/>
  </w:style>
  <w:style w:type="paragraph" w:styleId="Lijst">
    <w:name w:val="List"/>
    <w:basedOn w:val="Normaal"/>
    <w:semiHidden/>
    <w:rsid w:val="004E6849"/>
    <w:pPr>
      <w:ind w:left="283" w:hanging="283"/>
    </w:pPr>
  </w:style>
  <w:style w:type="paragraph" w:styleId="Lijst2">
    <w:name w:val="List 2"/>
    <w:basedOn w:val="Normaal"/>
    <w:semiHidden/>
    <w:rsid w:val="004E6849"/>
    <w:pPr>
      <w:ind w:left="566" w:hanging="283"/>
    </w:pPr>
  </w:style>
  <w:style w:type="paragraph" w:styleId="Lijst3">
    <w:name w:val="List 3"/>
    <w:basedOn w:val="Normaal"/>
    <w:semiHidden/>
    <w:rsid w:val="004E6849"/>
    <w:pPr>
      <w:ind w:left="849" w:hanging="283"/>
    </w:pPr>
  </w:style>
  <w:style w:type="paragraph" w:styleId="Lijst4">
    <w:name w:val="List 4"/>
    <w:basedOn w:val="Normaal"/>
    <w:semiHidden/>
    <w:rsid w:val="004E6849"/>
    <w:pPr>
      <w:ind w:left="1132" w:hanging="283"/>
    </w:pPr>
  </w:style>
  <w:style w:type="paragraph" w:styleId="Lijst5">
    <w:name w:val="List 5"/>
    <w:basedOn w:val="Normaal"/>
    <w:semiHidden/>
    <w:rsid w:val="004E6849"/>
    <w:pPr>
      <w:ind w:left="1415" w:hanging="283"/>
    </w:pPr>
  </w:style>
  <w:style w:type="paragraph" w:styleId="Lijstopsomteken">
    <w:name w:val="List Bullet"/>
    <w:basedOn w:val="Normaal"/>
    <w:semiHidden/>
    <w:rsid w:val="004E6849"/>
    <w:pPr>
      <w:numPr>
        <w:numId w:val="8"/>
      </w:numPr>
    </w:pPr>
  </w:style>
  <w:style w:type="paragraph" w:styleId="Lijstopsomteken2">
    <w:name w:val="List Bullet 2"/>
    <w:basedOn w:val="Normaal"/>
    <w:semiHidden/>
    <w:rsid w:val="004E6849"/>
    <w:pPr>
      <w:numPr>
        <w:numId w:val="9"/>
      </w:numPr>
    </w:pPr>
  </w:style>
  <w:style w:type="paragraph" w:styleId="Lijstopsomteken3">
    <w:name w:val="List Bullet 3"/>
    <w:basedOn w:val="Normaal"/>
    <w:semiHidden/>
    <w:rsid w:val="004E6849"/>
    <w:pPr>
      <w:numPr>
        <w:numId w:val="10"/>
      </w:numPr>
    </w:pPr>
  </w:style>
  <w:style w:type="paragraph" w:styleId="Lijstopsomteken4">
    <w:name w:val="List Bullet 4"/>
    <w:basedOn w:val="Normaal"/>
    <w:semiHidden/>
    <w:rsid w:val="004E6849"/>
    <w:pPr>
      <w:numPr>
        <w:numId w:val="11"/>
      </w:numPr>
    </w:pPr>
  </w:style>
  <w:style w:type="paragraph" w:styleId="Lijstopsomteken5">
    <w:name w:val="List Bullet 5"/>
    <w:basedOn w:val="Normaal"/>
    <w:semiHidden/>
    <w:rsid w:val="004E6849"/>
    <w:pPr>
      <w:numPr>
        <w:numId w:val="12"/>
      </w:numPr>
    </w:pPr>
  </w:style>
  <w:style w:type="paragraph" w:styleId="Lijstvoortzetting">
    <w:name w:val="List Continue"/>
    <w:basedOn w:val="Normaal"/>
    <w:semiHidden/>
    <w:rsid w:val="004E6849"/>
    <w:pPr>
      <w:spacing w:after="120"/>
      <w:ind w:left="283"/>
    </w:pPr>
  </w:style>
  <w:style w:type="paragraph" w:styleId="Lijstvoortzetting2">
    <w:name w:val="List Continue 2"/>
    <w:basedOn w:val="Normaal"/>
    <w:semiHidden/>
    <w:rsid w:val="004E6849"/>
    <w:pPr>
      <w:spacing w:after="120"/>
      <w:ind w:left="566"/>
    </w:pPr>
  </w:style>
  <w:style w:type="paragraph" w:styleId="Lijstvoortzetting3">
    <w:name w:val="List Continue 3"/>
    <w:basedOn w:val="Normaal"/>
    <w:semiHidden/>
    <w:rsid w:val="004E6849"/>
    <w:pPr>
      <w:spacing w:after="120"/>
      <w:ind w:left="849"/>
    </w:pPr>
  </w:style>
  <w:style w:type="paragraph" w:styleId="Lijstvoortzetting4">
    <w:name w:val="List Continue 4"/>
    <w:basedOn w:val="Normaal"/>
    <w:semiHidden/>
    <w:rsid w:val="004E6849"/>
    <w:pPr>
      <w:spacing w:after="120"/>
      <w:ind w:left="1132"/>
    </w:pPr>
  </w:style>
  <w:style w:type="paragraph" w:styleId="Lijstvoortzetting5">
    <w:name w:val="List Continue 5"/>
    <w:basedOn w:val="Normaal"/>
    <w:semiHidden/>
    <w:rsid w:val="004E6849"/>
    <w:pPr>
      <w:spacing w:after="120"/>
      <w:ind w:left="1415"/>
    </w:pPr>
  </w:style>
  <w:style w:type="paragraph" w:styleId="Lijstnummering">
    <w:name w:val="List Number"/>
    <w:basedOn w:val="Normaal"/>
    <w:semiHidden/>
    <w:rsid w:val="004E6849"/>
    <w:pPr>
      <w:numPr>
        <w:numId w:val="13"/>
      </w:numPr>
    </w:pPr>
  </w:style>
  <w:style w:type="paragraph" w:styleId="Lijstnummering2">
    <w:name w:val="List Number 2"/>
    <w:basedOn w:val="Normaal"/>
    <w:semiHidden/>
    <w:rsid w:val="004E6849"/>
    <w:pPr>
      <w:numPr>
        <w:numId w:val="14"/>
      </w:numPr>
    </w:pPr>
  </w:style>
  <w:style w:type="paragraph" w:styleId="Lijstnummering3">
    <w:name w:val="List Number 3"/>
    <w:basedOn w:val="Normaal"/>
    <w:semiHidden/>
    <w:rsid w:val="004E6849"/>
    <w:pPr>
      <w:numPr>
        <w:numId w:val="15"/>
      </w:numPr>
    </w:pPr>
  </w:style>
  <w:style w:type="paragraph" w:styleId="Lijstnummering4">
    <w:name w:val="List Number 4"/>
    <w:basedOn w:val="Normaal"/>
    <w:semiHidden/>
    <w:rsid w:val="004E6849"/>
    <w:pPr>
      <w:numPr>
        <w:numId w:val="16"/>
      </w:numPr>
    </w:pPr>
  </w:style>
  <w:style w:type="paragraph" w:styleId="Lijstnummering5">
    <w:name w:val="List Number 5"/>
    <w:basedOn w:val="Normaal"/>
    <w:semiHidden/>
    <w:rsid w:val="004E6849"/>
    <w:pPr>
      <w:numPr>
        <w:numId w:val="17"/>
      </w:numPr>
    </w:pPr>
  </w:style>
  <w:style w:type="paragraph" w:styleId="Berichtkop">
    <w:name w:val="Message Header"/>
    <w:basedOn w:val="Normaal"/>
    <w:semiHidden/>
    <w:rsid w:val="004E68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alweb">
    <w:name w:val="Normal (Web)"/>
    <w:basedOn w:val="Normaal"/>
    <w:uiPriority w:val="99"/>
    <w:semiHidden/>
    <w:rsid w:val="004E6849"/>
    <w:rPr>
      <w:rFonts w:ascii="Times New Roman" w:hAnsi="Times New Roman"/>
      <w:sz w:val="24"/>
      <w:szCs w:val="24"/>
    </w:rPr>
  </w:style>
  <w:style w:type="paragraph" w:styleId="Standaardinspringing">
    <w:name w:val="Normal Indent"/>
    <w:basedOn w:val="Normaal"/>
    <w:semiHidden/>
    <w:rsid w:val="004E6849"/>
    <w:pPr>
      <w:ind w:left="720"/>
    </w:pPr>
  </w:style>
  <w:style w:type="paragraph" w:styleId="Notitiekop">
    <w:name w:val="Note Heading"/>
    <w:basedOn w:val="Normaal"/>
    <w:next w:val="Normaal"/>
    <w:semiHidden/>
    <w:rsid w:val="004E6849"/>
  </w:style>
  <w:style w:type="character" w:styleId="Paginanummer">
    <w:name w:val="page number"/>
    <w:basedOn w:val="Standaardalinea-lettertype"/>
    <w:uiPriority w:val="99"/>
    <w:rsid w:val="004E6849"/>
  </w:style>
  <w:style w:type="paragraph" w:styleId="Tekstzonderopmaak">
    <w:name w:val="Plain Text"/>
    <w:basedOn w:val="Normaal"/>
    <w:semiHidden/>
    <w:rsid w:val="004E6849"/>
    <w:rPr>
      <w:rFonts w:ascii="Courier New" w:hAnsi="Courier New" w:cs="Courier New"/>
      <w:sz w:val="20"/>
      <w:szCs w:val="20"/>
    </w:rPr>
  </w:style>
  <w:style w:type="paragraph" w:styleId="Aanhef">
    <w:name w:val="Salutation"/>
    <w:basedOn w:val="Normaal"/>
    <w:next w:val="Normaal"/>
    <w:semiHidden/>
    <w:rsid w:val="004E6849"/>
  </w:style>
  <w:style w:type="paragraph" w:styleId="Handtekening">
    <w:name w:val="Signature"/>
    <w:basedOn w:val="Normaal"/>
    <w:semiHidden/>
    <w:rsid w:val="004E6849"/>
    <w:pPr>
      <w:ind w:left="4252"/>
    </w:pPr>
  </w:style>
  <w:style w:type="character" w:styleId="Zwaar">
    <w:name w:val="Strong"/>
    <w:basedOn w:val="Standaardalinea-lettertype"/>
    <w:uiPriority w:val="22"/>
    <w:qFormat/>
    <w:rsid w:val="004E6849"/>
    <w:rPr>
      <w:b/>
      <w:bCs/>
    </w:rPr>
  </w:style>
  <w:style w:type="paragraph" w:styleId="Subtitel">
    <w:name w:val="Subtitle"/>
    <w:basedOn w:val="Normaal"/>
    <w:qFormat/>
    <w:rsid w:val="004E6849"/>
    <w:pPr>
      <w:spacing w:after="60"/>
      <w:jc w:val="center"/>
      <w:outlineLvl w:val="1"/>
    </w:pPr>
    <w:rPr>
      <w:rFonts w:ascii="Arial" w:hAnsi="Arial" w:cs="Arial"/>
      <w:sz w:val="24"/>
      <w:szCs w:val="24"/>
    </w:rPr>
  </w:style>
  <w:style w:type="table" w:styleId="3D-effectenvoortabel1">
    <w:name w:val="Table 3D effects 1"/>
    <w:basedOn w:val="Standaardtabel"/>
    <w:semiHidden/>
    <w:rsid w:val="004E6849"/>
    <w:pPr>
      <w:spacing w:after="200" w:line="276"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4E6849"/>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4E6849"/>
    <w:pPr>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4E6849"/>
    <w:pPr>
      <w:spacing w:after="200" w:line="276"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4E6849"/>
    <w:pPr>
      <w:spacing w:after="200" w:line="276"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4E6849"/>
    <w:pPr>
      <w:spacing w:after="200" w:line="276"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4E6849"/>
    <w:pPr>
      <w:spacing w:after="200" w:line="276"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4E6849"/>
    <w:pPr>
      <w:spacing w:after="200" w:line="276"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4E6849"/>
    <w:pPr>
      <w:spacing w:after="200" w:line="276"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4E6849"/>
    <w:pPr>
      <w:spacing w:after="200" w:line="276"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4E6849"/>
    <w:pPr>
      <w:spacing w:after="200" w:line="276"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4E6849"/>
    <w:pPr>
      <w:spacing w:after="200" w:line="276"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rsid w:val="004E6849"/>
    <w:pPr>
      <w:spacing w:after="2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4E6849"/>
    <w:pPr>
      <w:spacing w:after="200" w:line="276"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59"/>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1">
    <w:name w:val="Table Grid 1"/>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4E6849"/>
    <w:pPr>
      <w:spacing w:after="200" w:line="276"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4E6849"/>
    <w:pPr>
      <w:spacing w:after="200" w:line="276"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4E6849"/>
    <w:pPr>
      <w:spacing w:after="200" w:line="276"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4E6849"/>
    <w:pPr>
      <w:spacing w:after="200" w:line="276"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4E6849"/>
    <w:pPr>
      <w:spacing w:after="200" w:line="276"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semiHidden/>
    <w:rsid w:val="004E6849"/>
    <w:pPr>
      <w:spacing w:after="200" w:line="276"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4E6849"/>
    <w:pPr>
      <w:spacing w:after="200" w:line="276"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4E6849"/>
    <w:pPr>
      <w:spacing w:after="2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4E6849"/>
    <w:pPr>
      <w:spacing w:after="2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rsid w:val="004E6849"/>
    <w:pPr>
      <w:spacing w:after="2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4E6849"/>
    <w:pPr>
      <w:spacing w:after="200" w:line="276"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4E6849"/>
    <w:pPr>
      <w:spacing w:after="200" w:line="276"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semiHidden/>
    <w:rsid w:val="004E6849"/>
    <w:pPr>
      <w:spacing w:after="200" w:line="276"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4E6849"/>
    <w:pPr>
      <w:spacing w:after="200" w:line="276"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4E6849"/>
    <w:pPr>
      <w:spacing w:after="2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al"/>
    <w:qFormat/>
    <w:rsid w:val="004E6849"/>
    <w:pPr>
      <w:spacing w:before="240" w:after="60"/>
      <w:jc w:val="center"/>
      <w:outlineLvl w:val="0"/>
    </w:pPr>
    <w:rPr>
      <w:rFonts w:ascii="Arial" w:hAnsi="Arial" w:cs="Arial"/>
      <w:b/>
      <w:bCs/>
      <w:kern w:val="28"/>
      <w:sz w:val="32"/>
      <w:szCs w:val="32"/>
    </w:rPr>
  </w:style>
  <w:style w:type="paragraph" w:customStyle="1" w:styleId="UnnumberedHeading">
    <w:name w:val="Unnumbered Heading"/>
    <w:basedOn w:val="Kop1"/>
    <w:next w:val="BodyText"/>
    <w:rsid w:val="002E5513"/>
    <w:pPr>
      <w:numPr>
        <w:numId w:val="0"/>
      </w:numPr>
    </w:pPr>
  </w:style>
  <w:style w:type="paragraph" w:customStyle="1" w:styleId="Level1Bullets">
    <w:name w:val="Level 1 Bullets"/>
    <w:basedOn w:val="BodyText"/>
    <w:rsid w:val="004E6849"/>
    <w:pPr>
      <w:numPr>
        <w:numId w:val="6"/>
      </w:numPr>
      <w:spacing w:after="120"/>
    </w:pPr>
  </w:style>
  <w:style w:type="paragraph" w:customStyle="1" w:styleId="Level2Bullets">
    <w:name w:val="Level 2 Bullets"/>
    <w:basedOn w:val="Level1Bullets"/>
    <w:rsid w:val="004E6849"/>
    <w:pPr>
      <w:numPr>
        <w:numId w:val="7"/>
      </w:numPr>
    </w:pPr>
  </w:style>
  <w:style w:type="table" w:customStyle="1" w:styleId="TableLogica">
    <w:name w:val="Table Logica"/>
    <w:basedOn w:val="Standaardtabel"/>
    <w:rsid w:val="004E6849"/>
    <w:rPr>
      <w:rFonts w:ascii="Verdana" w:eastAsia="PMingLiU" w:hAnsi="Verdana"/>
    </w:rPr>
    <w:tblPr>
      <w:tblInd w:w="0" w:type="dxa"/>
      <w:tblBorders>
        <w:top w:val="single" w:sz="12" w:space="0" w:color="FFCC00"/>
        <w:bottom w:val="single" w:sz="4" w:space="0" w:color="auto"/>
        <w:insideH w:val="single" w:sz="4" w:space="0" w:color="auto"/>
      </w:tblBorders>
      <w:tblCellMar>
        <w:top w:w="0" w:type="dxa"/>
        <w:left w:w="0" w:type="dxa"/>
        <w:bottom w:w="57" w:type="dxa"/>
        <w:right w:w="57" w:type="dxa"/>
      </w:tblCellMar>
    </w:tblPr>
    <w:tblStylePr w:type="firstCol">
      <w:tblPr>
        <w:tblCellMar>
          <w:top w:w="0" w:type="dxa"/>
          <w:left w:w="0" w:type="dxa"/>
          <w:bottom w:w="57" w:type="dxa"/>
          <w:right w:w="85" w:type="dxa"/>
        </w:tblCellMar>
      </w:tblPr>
    </w:tblStylePr>
  </w:style>
  <w:style w:type="paragraph" w:customStyle="1" w:styleId="Picture">
    <w:name w:val="Picture"/>
    <w:next w:val="Bijschrift"/>
    <w:rsid w:val="0086399F"/>
    <w:pPr>
      <w:keepNext/>
      <w:spacing w:before="120"/>
      <w:jc w:val="center"/>
    </w:pPr>
    <w:rPr>
      <w:rFonts w:ascii="Verdana" w:eastAsia="Times New Roman" w:hAnsi="Verdana" w:cs="Arial"/>
      <w:bCs/>
      <w:spacing w:val="8"/>
      <w:sz w:val="18"/>
      <w:szCs w:val="18"/>
      <w:lang w:val="en-GB" w:eastAsia="en-US"/>
    </w:rPr>
  </w:style>
  <w:style w:type="paragraph" w:styleId="Bijschrift">
    <w:name w:val="caption"/>
    <w:basedOn w:val="Normaal"/>
    <w:next w:val="Normaal"/>
    <w:uiPriority w:val="35"/>
    <w:qFormat/>
    <w:rsid w:val="00C72DEA"/>
    <w:pPr>
      <w:spacing w:before="120"/>
    </w:pPr>
    <w:rPr>
      <w:b/>
      <w:bCs/>
      <w:szCs w:val="20"/>
      <w:lang w:val="nl-NL"/>
    </w:rPr>
  </w:style>
  <w:style w:type="paragraph" w:customStyle="1" w:styleId="AppendixHeading">
    <w:name w:val="Appendix Heading"/>
    <w:basedOn w:val="Kop1"/>
    <w:next w:val="BodyText"/>
    <w:rsid w:val="002E5513"/>
    <w:pPr>
      <w:numPr>
        <w:numId w:val="19"/>
      </w:numPr>
    </w:pPr>
    <w:rPr>
      <w:bCs/>
    </w:rPr>
  </w:style>
  <w:style w:type="paragraph" w:customStyle="1" w:styleId="AppendixHeading1">
    <w:name w:val="Appendix Heading 1"/>
    <w:basedOn w:val="Kop2"/>
    <w:rsid w:val="002E5513"/>
    <w:pPr>
      <w:numPr>
        <w:ilvl w:val="0"/>
        <w:numId w:val="0"/>
      </w:numPr>
      <w:tabs>
        <w:tab w:val="left" w:pos="0"/>
      </w:tabs>
    </w:pPr>
    <w:rPr>
      <w:rFonts w:cs="Arial Bold"/>
      <w:bCs/>
    </w:rPr>
  </w:style>
  <w:style w:type="paragraph" w:customStyle="1" w:styleId="AppendixHeading2">
    <w:name w:val="Appendix Heading 2"/>
    <w:basedOn w:val="Kop3"/>
    <w:next w:val="BodyText"/>
    <w:rsid w:val="002E5513"/>
    <w:pPr>
      <w:numPr>
        <w:ilvl w:val="0"/>
        <w:numId w:val="0"/>
      </w:numPr>
      <w:tabs>
        <w:tab w:val="left" w:pos="0"/>
      </w:tabs>
    </w:pPr>
    <w:rPr>
      <w:rFonts w:cs="Arial Bold"/>
      <w:bCs/>
    </w:rPr>
  </w:style>
  <w:style w:type="character" w:styleId="Hyperlink">
    <w:name w:val="Hyperlink"/>
    <w:basedOn w:val="Standaardalinea-lettertype"/>
    <w:uiPriority w:val="99"/>
    <w:rsid w:val="004E6849"/>
    <w:rPr>
      <w:rFonts w:ascii="Verdana" w:hAnsi="Verdana"/>
      <w:color w:val="0000FF"/>
      <w:u w:val="single"/>
    </w:rPr>
  </w:style>
  <w:style w:type="paragraph" w:styleId="Koptekst">
    <w:name w:val="header"/>
    <w:basedOn w:val="Normaal"/>
    <w:rsid w:val="004E6849"/>
    <w:pPr>
      <w:tabs>
        <w:tab w:val="center" w:pos="4320"/>
        <w:tab w:val="right" w:pos="8640"/>
      </w:tabs>
    </w:pPr>
    <w:rPr>
      <w:spacing w:val="-10"/>
    </w:rPr>
  </w:style>
  <w:style w:type="paragraph" w:styleId="Voettekst">
    <w:name w:val="footer"/>
    <w:basedOn w:val="Normaal"/>
    <w:link w:val="VoettekstTeken"/>
    <w:uiPriority w:val="99"/>
    <w:rsid w:val="004E6849"/>
    <w:pPr>
      <w:tabs>
        <w:tab w:val="center" w:pos="4320"/>
        <w:tab w:val="right" w:pos="8640"/>
      </w:tabs>
    </w:pPr>
    <w:rPr>
      <w:spacing w:val="-10"/>
    </w:rPr>
  </w:style>
  <w:style w:type="paragraph" w:styleId="Inhopg1">
    <w:name w:val="toc 1"/>
    <w:next w:val="BodyText"/>
    <w:uiPriority w:val="39"/>
    <w:rsid w:val="002E5513"/>
    <w:pPr>
      <w:tabs>
        <w:tab w:val="right" w:pos="8732"/>
      </w:tabs>
      <w:spacing w:before="360" w:line="320" w:lineRule="exact"/>
      <w:ind w:left="737" w:right="567" w:hanging="737"/>
    </w:pPr>
    <w:rPr>
      <w:rFonts w:ascii="Verdana" w:eastAsia="Times New Roman" w:hAnsi="Verdana" w:cs="Arial"/>
      <w:b/>
      <w:noProof/>
      <w:sz w:val="22"/>
      <w:szCs w:val="18"/>
      <w:lang w:val="en-GB" w:eastAsia="en-US"/>
    </w:rPr>
  </w:style>
  <w:style w:type="paragraph" w:styleId="Inhopg2">
    <w:name w:val="toc 2"/>
    <w:next w:val="BodyText"/>
    <w:uiPriority w:val="39"/>
    <w:rsid w:val="002E5513"/>
    <w:pPr>
      <w:tabs>
        <w:tab w:val="right" w:pos="8732"/>
      </w:tabs>
      <w:spacing w:before="120" w:line="320" w:lineRule="exact"/>
      <w:ind w:left="737" w:right="567" w:hanging="737"/>
    </w:pPr>
    <w:rPr>
      <w:rFonts w:ascii="Verdana" w:eastAsia="Times New Roman" w:hAnsi="Verdana" w:cs="Arial Bold"/>
      <w:noProof/>
      <w:spacing w:val="-10"/>
      <w:sz w:val="22"/>
      <w:szCs w:val="18"/>
      <w:lang w:val="en-GB" w:eastAsia="en-US"/>
    </w:rPr>
  </w:style>
  <w:style w:type="paragraph" w:styleId="Inhopg3">
    <w:name w:val="toc 3"/>
    <w:next w:val="BodyText"/>
    <w:uiPriority w:val="39"/>
    <w:rsid w:val="002E5513"/>
    <w:pPr>
      <w:tabs>
        <w:tab w:val="right" w:pos="8732"/>
      </w:tabs>
      <w:spacing w:line="320" w:lineRule="exact"/>
      <w:ind w:left="737" w:right="567" w:hanging="737"/>
    </w:pPr>
    <w:rPr>
      <w:rFonts w:ascii="Verdana" w:eastAsia="Times New Roman" w:hAnsi="Verdana" w:cs="Arial Bold"/>
      <w:bCs/>
      <w:noProof/>
      <w:spacing w:val="-10"/>
      <w:sz w:val="22"/>
      <w:szCs w:val="18"/>
      <w:lang w:val="en-GB" w:eastAsia="en-US"/>
    </w:rPr>
  </w:style>
  <w:style w:type="paragraph" w:styleId="Inhopg5">
    <w:name w:val="toc 5"/>
    <w:basedOn w:val="Inhopg3"/>
    <w:next w:val="BodyText"/>
    <w:semiHidden/>
    <w:rsid w:val="004E6849"/>
    <w:pPr>
      <w:numPr>
        <w:numId w:val="18"/>
      </w:numPr>
    </w:pPr>
    <w:rPr>
      <w:rFonts w:cs="Arial"/>
      <w:szCs w:val="42"/>
      <w:lang w:eastAsia="de-DE"/>
    </w:rPr>
  </w:style>
  <w:style w:type="paragraph" w:customStyle="1" w:styleId="TabHeading">
    <w:name w:val="Tab Heading"/>
    <w:basedOn w:val="BodyText"/>
    <w:rsid w:val="00B54C8D"/>
    <w:pPr>
      <w:keepNext/>
      <w:spacing w:before="0"/>
    </w:pPr>
    <w:rPr>
      <w:rFonts w:cs="Arial Bold"/>
      <w:b/>
      <w:spacing w:val="0"/>
    </w:rPr>
  </w:style>
  <w:style w:type="paragraph" w:customStyle="1" w:styleId="LOGBPAddress">
    <w:name w:val="LOG_BP_Address"/>
    <w:basedOn w:val="LOGNormal"/>
    <w:rsid w:val="004E6849"/>
    <w:pPr>
      <w:spacing w:line="200" w:lineRule="exact"/>
    </w:pPr>
    <w:rPr>
      <w:sz w:val="14"/>
    </w:rPr>
  </w:style>
  <w:style w:type="paragraph" w:customStyle="1" w:styleId="LOGBPWeb">
    <w:name w:val="LOG_BP_Web"/>
    <w:basedOn w:val="LOGNormal"/>
    <w:rsid w:val="004E6849"/>
    <w:rPr>
      <w:sz w:val="24"/>
    </w:rPr>
  </w:style>
  <w:style w:type="paragraph" w:customStyle="1" w:styleId="LOGBPRef">
    <w:name w:val="LOG_BP_Ref"/>
    <w:basedOn w:val="LOGNormal"/>
    <w:rsid w:val="004E6849"/>
    <w:pPr>
      <w:spacing w:line="200" w:lineRule="exact"/>
    </w:pPr>
    <w:rPr>
      <w:sz w:val="12"/>
    </w:rPr>
  </w:style>
  <w:style w:type="character" w:customStyle="1" w:styleId="BodyTextChar">
    <w:name w:val="BodyText Char"/>
    <w:basedOn w:val="Standaardalinea-lettertype"/>
    <w:link w:val="BodyText"/>
    <w:rsid w:val="002E5513"/>
    <w:rPr>
      <w:rFonts w:ascii="Verdana" w:eastAsia="Times New Roman" w:hAnsi="Verdana" w:cs="Arial"/>
      <w:bCs/>
      <w:spacing w:val="-10"/>
      <w:sz w:val="18"/>
      <w:szCs w:val="18"/>
      <w:lang w:val="en-GB" w:eastAsia="en-US" w:bidi="ar-SA"/>
    </w:rPr>
  </w:style>
  <w:style w:type="paragraph" w:customStyle="1" w:styleId="Sectionnumber">
    <w:name w:val="Section number"/>
    <w:basedOn w:val="Normaal"/>
    <w:rsid w:val="004E6849"/>
    <w:pPr>
      <w:pBdr>
        <w:top w:val="single" w:sz="6" w:space="4" w:color="FFFFFF"/>
        <w:left w:val="single" w:sz="6" w:space="7" w:color="FFFFFF"/>
        <w:bottom w:val="single" w:sz="6" w:space="4" w:color="FFFFFF"/>
        <w:right w:val="single" w:sz="6" w:space="7" w:color="FFFFFF"/>
      </w:pBdr>
      <w:jc w:val="right"/>
    </w:pPr>
    <w:rPr>
      <w:rFonts w:eastAsia="Times New Roman"/>
      <w:b/>
      <w:bCs/>
      <w:color w:val="A29791"/>
      <w:sz w:val="600"/>
      <w:szCs w:val="500"/>
    </w:rPr>
  </w:style>
  <w:style w:type="paragraph" w:customStyle="1" w:styleId="LOGOfficeAddress">
    <w:name w:val="LOG_OfficeAddress"/>
    <w:basedOn w:val="LOGNormal"/>
    <w:rsid w:val="004E6849"/>
    <w:pPr>
      <w:spacing w:line="190" w:lineRule="exact"/>
    </w:pPr>
    <w:rPr>
      <w:rFonts w:eastAsia="Times New Roman" w:cs="Arial"/>
      <w:caps/>
      <w:sz w:val="15"/>
      <w:szCs w:val="16"/>
      <w:lang w:eastAsia="en-GB"/>
    </w:rPr>
  </w:style>
  <w:style w:type="paragraph" w:customStyle="1" w:styleId="LOGofficeaddresslc">
    <w:name w:val="LOG_officeaddress (lc)"/>
    <w:basedOn w:val="LOGOfficeAddress"/>
    <w:rsid w:val="004E6849"/>
    <w:pPr>
      <w:spacing w:after="120"/>
    </w:pPr>
    <w:rPr>
      <w:caps w:val="0"/>
    </w:rPr>
  </w:style>
  <w:style w:type="paragraph" w:customStyle="1" w:styleId="LOGBPFooter">
    <w:name w:val="LOG_BP Footer"/>
    <w:basedOn w:val="Normaal"/>
    <w:link w:val="LOGBPFooterChar"/>
    <w:rsid w:val="00133416"/>
    <w:pPr>
      <w:spacing w:line="200" w:lineRule="exact"/>
    </w:pPr>
    <w:rPr>
      <w:sz w:val="13"/>
    </w:rPr>
  </w:style>
  <w:style w:type="character" w:customStyle="1" w:styleId="LOGNormalChar">
    <w:name w:val="LOG_Normal Char"/>
    <w:basedOn w:val="Standaardalinea-lettertype"/>
    <w:link w:val="LOGNormal"/>
    <w:rsid w:val="002E5513"/>
    <w:rPr>
      <w:rFonts w:ascii="Verdana" w:hAnsi="Verdana"/>
      <w:sz w:val="18"/>
      <w:szCs w:val="22"/>
      <w:lang w:val="en-GB" w:eastAsia="en-US" w:bidi="ar-SA"/>
    </w:rPr>
  </w:style>
  <w:style w:type="paragraph" w:customStyle="1" w:styleId="TabText">
    <w:name w:val="Tab Text"/>
    <w:basedOn w:val="BodyText"/>
    <w:rsid w:val="00B54C8D"/>
    <w:pPr>
      <w:spacing w:before="0"/>
    </w:pPr>
    <w:rPr>
      <w:spacing w:val="0"/>
    </w:rPr>
  </w:style>
  <w:style w:type="character" w:customStyle="1" w:styleId="LOGBPFooterChar">
    <w:name w:val="LOG_BP Footer Char"/>
    <w:basedOn w:val="Standaardalinea-lettertype"/>
    <w:link w:val="LOGBPFooter"/>
    <w:rsid w:val="00133416"/>
    <w:rPr>
      <w:rFonts w:ascii="Verdana" w:eastAsia="Calibri" w:hAnsi="Verdana"/>
      <w:sz w:val="13"/>
      <w:szCs w:val="22"/>
      <w:lang w:val="en-GB" w:eastAsia="en-US" w:bidi="ar-SA"/>
    </w:rPr>
  </w:style>
  <w:style w:type="paragraph" w:customStyle="1" w:styleId="CustomerLogo">
    <w:name w:val="Customer Logo"/>
    <w:basedOn w:val="Normaal"/>
    <w:semiHidden/>
    <w:rsid w:val="00DB4E0A"/>
    <w:pPr>
      <w:framePr w:wrap="around" w:vAnchor="page" w:hAnchor="page" w:x="8200" w:y="3085"/>
      <w:jc w:val="center"/>
    </w:pPr>
    <w:rPr>
      <w:rFonts w:eastAsia="PMingLiU" w:cs="Arial"/>
      <w:color w:val="8D979B"/>
      <w:szCs w:val="18"/>
      <w:lang w:val="nl-NL" w:eastAsia="zh-TW"/>
    </w:rPr>
  </w:style>
  <w:style w:type="character" w:styleId="Voetnootmarkering">
    <w:name w:val="footnote reference"/>
    <w:basedOn w:val="Standaardalinea-lettertype"/>
    <w:uiPriority w:val="99"/>
    <w:semiHidden/>
    <w:rsid w:val="00B72484"/>
    <w:rPr>
      <w:vertAlign w:val="superscript"/>
    </w:rPr>
  </w:style>
  <w:style w:type="paragraph" w:styleId="Voetnoottekst">
    <w:name w:val="footnote text"/>
    <w:basedOn w:val="Normaal"/>
    <w:link w:val="VoetnoottekstTeken"/>
    <w:semiHidden/>
    <w:rsid w:val="00B72484"/>
    <w:rPr>
      <w:sz w:val="20"/>
      <w:szCs w:val="20"/>
    </w:rPr>
  </w:style>
  <w:style w:type="paragraph" w:styleId="Ballontekst">
    <w:name w:val="Balloon Text"/>
    <w:basedOn w:val="Normaal"/>
    <w:link w:val="BallontekstTeken"/>
    <w:uiPriority w:val="99"/>
    <w:semiHidden/>
    <w:unhideWhenUsed/>
    <w:rsid w:val="008F3F67"/>
    <w:rPr>
      <w:rFonts w:ascii="Tahoma" w:hAnsi="Tahoma" w:cs="Tahoma"/>
      <w:sz w:val="16"/>
      <w:szCs w:val="16"/>
    </w:rPr>
  </w:style>
  <w:style w:type="character" w:customStyle="1" w:styleId="BallontekstTeken">
    <w:name w:val="Ballontekst Teken"/>
    <w:basedOn w:val="Standaardalinea-lettertype"/>
    <w:link w:val="Ballontekst"/>
    <w:uiPriority w:val="99"/>
    <w:semiHidden/>
    <w:rsid w:val="008F3F67"/>
    <w:rPr>
      <w:rFonts w:ascii="Tahoma" w:hAnsi="Tahoma" w:cs="Tahoma"/>
      <w:sz w:val="16"/>
      <w:szCs w:val="16"/>
      <w:lang w:val="en-GB"/>
    </w:rPr>
  </w:style>
  <w:style w:type="paragraph" w:customStyle="1" w:styleId="BodyTextBlack">
    <w:name w:val="Body Text + Black"/>
    <w:aliases w:val="Line spacing: At least 14 pt"/>
    <w:next w:val="Normaal"/>
    <w:rsid w:val="00F10541"/>
    <w:pPr>
      <w:tabs>
        <w:tab w:val="left" w:pos="-144"/>
      </w:tabs>
      <w:spacing w:line="280" w:lineRule="atLeast"/>
      <w:ind w:left="-144"/>
    </w:pPr>
    <w:rPr>
      <w:rFonts w:ascii="Arial" w:eastAsia="Times New Roman" w:hAnsi="Arial" w:cs="Arial"/>
      <w:spacing w:val="8"/>
      <w:sz w:val="18"/>
      <w:szCs w:val="18"/>
      <w:lang w:eastAsia="en-US"/>
    </w:rPr>
  </w:style>
  <w:style w:type="character" w:customStyle="1" w:styleId="Kop1Teken">
    <w:name w:val="Kop 1 Teken"/>
    <w:basedOn w:val="Standaardalinea-lettertype"/>
    <w:link w:val="Kop1"/>
    <w:uiPriority w:val="9"/>
    <w:rsid w:val="006C317D"/>
    <w:rPr>
      <w:rFonts w:ascii="Verdana" w:eastAsia="Times New Roman" w:hAnsi="Verdana" w:cs="Arial"/>
      <w:b/>
      <w:caps/>
      <w:color w:val="000000"/>
      <w:sz w:val="18"/>
      <w:szCs w:val="18"/>
      <w:lang w:eastAsia="en-US"/>
    </w:rPr>
  </w:style>
  <w:style w:type="character" w:customStyle="1" w:styleId="Kop2Teken">
    <w:name w:val="Kop 2 Teken"/>
    <w:basedOn w:val="Standaardalinea-lettertype"/>
    <w:link w:val="Kop2"/>
    <w:rsid w:val="000A5A76"/>
    <w:rPr>
      <w:rFonts w:ascii="Verdana" w:eastAsia="Times New Roman" w:hAnsi="Verdana" w:cs="Arial"/>
      <w:b/>
      <w:color w:val="000000"/>
      <w:sz w:val="18"/>
      <w:szCs w:val="18"/>
      <w:lang w:eastAsia="en-US"/>
    </w:rPr>
  </w:style>
  <w:style w:type="character" w:customStyle="1" w:styleId="VoetnoottekstTeken">
    <w:name w:val="Voetnoottekst Teken"/>
    <w:basedOn w:val="Standaardalinea-lettertype"/>
    <w:link w:val="Voetnoottekst"/>
    <w:semiHidden/>
    <w:rsid w:val="00BC740C"/>
    <w:rPr>
      <w:rFonts w:ascii="Verdana" w:hAnsi="Verdana"/>
      <w:lang w:val="en-GB" w:eastAsia="en-US"/>
    </w:rPr>
  </w:style>
  <w:style w:type="paragraph" w:customStyle="1" w:styleId="Default">
    <w:name w:val="Default"/>
    <w:rsid w:val="00A53F6C"/>
    <w:pPr>
      <w:autoSpaceDE w:val="0"/>
      <w:autoSpaceDN w:val="0"/>
      <w:adjustRightInd w:val="0"/>
    </w:pPr>
    <w:rPr>
      <w:rFonts w:ascii="PMN Caecilia" w:hAnsi="PMN Caecilia" w:cs="PMN Caecilia"/>
      <w:color w:val="000000"/>
      <w:sz w:val="24"/>
      <w:szCs w:val="24"/>
      <w:lang w:val="en-GB" w:eastAsia="en-US"/>
    </w:rPr>
  </w:style>
  <w:style w:type="paragraph" w:customStyle="1" w:styleId="Applicatie">
    <w:name w:val="Applicatie"/>
    <w:basedOn w:val="Normaal"/>
    <w:rsid w:val="00A53F6C"/>
    <w:pPr>
      <w:numPr>
        <w:numId w:val="21"/>
      </w:numPr>
      <w:spacing w:line="264" w:lineRule="auto"/>
    </w:pPr>
    <w:rPr>
      <w:rFonts w:ascii="Times New Roman" w:eastAsia="Times New Roman" w:hAnsi="Times New Roman"/>
      <w:sz w:val="22"/>
      <w:lang w:val="nl-NL"/>
    </w:rPr>
  </w:style>
  <w:style w:type="paragraph" w:styleId="Lijstalinea">
    <w:name w:val="List Paragraph"/>
    <w:basedOn w:val="Normaal"/>
    <w:qFormat/>
    <w:rsid w:val="00A53F6C"/>
    <w:pPr>
      <w:spacing w:before="200" w:after="200" w:line="276" w:lineRule="auto"/>
      <w:ind w:left="720"/>
      <w:contextualSpacing/>
    </w:pPr>
    <w:rPr>
      <w:rFonts w:ascii="Calibri" w:eastAsia="Times New Roman" w:hAnsi="Calibri"/>
      <w:sz w:val="22"/>
      <w:szCs w:val="20"/>
      <w:lang w:val="en-US" w:bidi="en-US"/>
    </w:rPr>
  </w:style>
  <w:style w:type="paragraph" w:customStyle="1" w:styleId="OffTitle">
    <w:name w:val="OffTitle"/>
    <w:basedOn w:val="Normaal"/>
    <w:uiPriority w:val="99"/>
    <w:rsid w:val="00161206"/>
    <w:pPr>
      <w:framePr w:w="4338" w:h="2002" w:hRule="exact" w:hSpace="181" w:vSpace="181" w:wrap="auto" w:vAnchor="page" w:hAnchor="page" w:x="3108" w:y="3460" w:anchorLock="1"/>
      <w:shd w:val="solid" w:color="FFFFFF" w:fill="auto"/>
      <w:spacing w:line="264" w:lineRule="auto"/>
      <w:jc w:val="right"/>
    </w:pPr>
    <w:rPr>
      <w:rFonts w:ascii="Arial" w:eastAsia="Times New Roman" w:hAnsi="Arial" w:cs="Arial"/>
      <w:b/>
      <w:bCs/>
      <w:sz w:val="36"/>
      <w:szCs w:val="36"/>
      <w:lang w:val="nl-NL"/>
    </w:rPr>
  </w:style>
  <w:style w:type="paragraph" w:customStyle="1" w:styleId="OffFooter">
    <w:name w:val="OffFooter"/>
    <w:basedOn w:val="Normaal"/>
    <w:uiPriority w:val="99"/>
    <w:rsid w:val="00521A63"/>
    <w:pPr>
      <w:widowControl w:val="0"/>
      <w:pBdr>
        <w:top w:val="single" w:sz="4" w:space="12" w:color="auto"/>
      </w:pBdr>
      <w:tabs>
        <w:tab w:val="left" w:pos="3402"/>
        <w:tab w:val="right" w:pos="9072"/>
      </w:tabs>
      <w:spacing w:before="240" w:after="240" w:line="264" w:lineRule="auto"/>
    </w:pPr>
    <w:rPr>
      <w:rFonts w:ascii="Arial" w:eastAsia="Times New Roman" w:hAnsi="Arial" w:cs="Arial"/>
      <w:kern w:val="28"/>
      <w:sz w:val="16"/>
      <w:szCs w:val="16"/>
      <w:lang w:val="nl-NL"/>
    </w:rPr>
  </w:style>
  <w:style w:type="character" w:customStyle="1" w:styleId="VoettekstTeken">
    <w:name w:val="Voettekst Teken"/>
    <w:basedOn w:val="Standaardalinea-lettertype"/>
    <w:link w:val="Voettekst"/>
    <w:uiPriority w:val="99"/>
    <w:locked/>
    <w:rsid w:val="00521A63"/>
    <w:rPr>
      <w:rFonts w:ascii="Verdana" w:hAnsi="Verdana"/>
      <w:spacing w:val="-10"/>
      <w:sz w:val="18"/>
      <w:szCs w:val="22"/>
      <w:lang w:eastAsia="en-US"/>
    </w:rPr>
  </w:style>
  <w:style w:type="paragraph" w:styleId="Kopvaninhoudsopgave">
    <w:name w:val="TOC Heading"/>
    <w:basedOn w:val="Kop1"/>
    <w:next w:val="Normaal"/>
    <w:uiPriority w:val="39"/>
    <w:semiHidden/>
    <w:unhideWhenUsed/>
    <w:qFormat/>
    <w:rsid w:val="00F32C32"/>
    <w:pPr>
      <w:keepNext/>
      <w:keepLines/>
      <w:pageBreakBefore w:val="0"/>
      <w:numPr>
        <w:numId w:val="0"/>
      </w:numPr>
      <w:spacing w:before="480" w:after="0" w:line="276" w:lineRule="auto"/>
      <w:outlineLvl w:val="9"/>
    </w:pPr>
    <w:rPr>
      <w:rFonts w:ascii="Cambria" w:hAnsi="Cambria" w:cs="Times New Roman"/>
      <w:bCs/>
      <w:caps w:val="0"/>
      <w:color w:val="365F91"/>
      <w:sz w:val="28"/>
      <w:szCs w:val="28"/>
      <w:lang w:val="en-US"/>
    </w:rPr>
  </w:style>
  <w:style w:type="character" w:customStyle="1" w:styleId="FooterChar">
    <w:name w:val="Footer Char"/>
    <w:basedOn w:val="Standaardalinea-lettertype"/>
    <w:uiPriority w:val="99"/>
    <w:rsid w:val="00080D7B"/>
  </w:style>
  <w:style w:type="character" w:customStyle="1" w:styleId="linebreak">
    <w:name w:val="linebreak"/>
    <w:basedOn w:val="Standaardalinea-lettertype"/>
    <w:rsid w:val="003529D2"/>
  </w:style>
  <w:style w:type="table" w:styleId="Lichtelijst-accent6">
    <w:name w:val="Light List Accent 6"/>
    <w:basedOn w:val="Standaardtabel"/>
    <w:uiPriority w:val="61"/>
    <w:rsid w:val="000E6A50"/>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malltext">
    <w:name w:val="small text"/>
    <w:qFormat/>
    <w:rsid w:val="003376A2"/>
    <w:pPr>
      <w:spacing w:line="180" w:lineRule="atLeast"/>
    </w:pPr>
    <w:rPr>
      <w:rFonts w:ascii="Verdana" w:hAnsi="Verdana"/>
      <w:sz w:val="16"/>
      <w:szCs w:val="22"/>
      <w:lang w:val="en-GB" w:eastAsia="en-US"/>
    </w:rPr>
  </w:style>
  <w:style w:type="paragraph" w:customStyle="1" w:styleId="Boilerplate">
    <w:name w:val="Boilerplate"/>
    <w:basedOn w:val="Normaal"/>
    <w:qFormat/>
    <w:rsid w:val="003376A2"/>
    <w:rPr>
      <w:color w:val="A29791"/>
      <w:sz w:val="32"/>
    </w:rPr>
  </w:style>
  <w:style w:type="paragraph" w:customStyle="1" w:styleId="Boilerplate3">
    <w:name w:val="Boilerplate 3"/>
    <w:basedOn w:val="Normaal"/>
    <w:qFormat/>
    <w:rsid w:val="003376A2"/>
    <w:pPr>
      <w:spacing w:after="200" w:line="276" w:lineRule="auto"/>
    </w:pPr>
    <w:rPr>
      <w:color w:val="363534"/>
      <w:sz w:val="24"/>
    </w:rPr>
  </w:style>
  <w:style w:type="table" w:styleId="Gemiddeldearcering1-accent6">
    <w:name w:val="Medium Shading 1 Accent 6"/>
    <w:basedOn w:val="Standaardtabel"/>
    <w:uiPriority w:val="63"/>
    <w:rsid w:val="00FF0A9B"/>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customStyle="1" w:styleId="Tussenkop">
    <w:name w:val="Tussenkop"/>
    <w:basedOn w:val="Normaal"/>
    <w:next w:val="Normaal"/>
    <w:link w:val="TussenkopChar"/>
    <w:autoRedefine/>
    <w:qFormat/>
    <w:rsid w:val="002A49E5"/>
    <w:pPr>
      <w:spacing w:before="200" w:line="276" w:lineRule="auto"/>
    </w:pPr>
    <w:rPr>
      <w:rFonts w:cs="Calibri"/>
      <w:b/>
      <w:color w:val="E37222"/>
      <w:sz w:val="20"/>
      <w:szCs w:val="20"/>
      <w:lang w:val="nl-NL" w:eastAsia="nl-NL"/>
    </w:rPr>
  </w:style>
  <w:style w:type="character" w:customStyle="1" w:styleId="TussenkopChar">
    <w:name w:val="Tussenkop Char"/>
    <w:basedOn w:val="Standaardalinea-lettertype"/>
    <w:link w:val="Tussenkop"/>
    <w:rsid w:val="002A49E5"/>
    <w:rPr>
      <w:rFonts w:ascii="Verdana" w:hAnsi="Verdana" w:cs="Calibri"/>
      <w:b/>
      <w:color w:val="E37222"/>
    </w:rPr>
  </w:style>
  <w:style w:type="paragraph" w:customStyle="1" w:styleId="intro">
    <w:name w:val="intro"/>
    <w:basedOn w:val="Normaal"/>
    <w:rsid w:val="00072BB5"/>
    <w:pPr>
      <w:spacing w:before="100" w:beforeAutospacing="1" w:after="100" w:afterAutospacing="1"/>
    </w:pPr>
    <w:rPr>
      <w:rFonts w:ascii="Times New Roman" w:eastAsia="Times New Roman" w:hAnsi="Times New Roman"/>
      <w:sz w:val="24"/>
      <w:szCs w:val="24"/>
      <w:lang w:val="nl-NL" w:eastAsia="nl-NL"/>
    </w:rPr>
  </w:style>
  <w:style w:type="character" w:styleId="Verwijzingopmerking">
    <w:name w:val="annotation reference"/>
    <w:basedOn w:val="Standaardalinea-lettertype"/>
    <w:uiPriority w:val="99"/>
    <w:semiHidden/>
    <w:unhideWhenUsed/>
    <w:rsid w:val="00665859"/>
    <w:rPr>
      <w:sz w:val="16"/>
      <w:szCs w:val="16"/>
    </w:rPr>
  </w:style>
  <w:style w:type="paragraph" w:styleId="Tekstopmerking">
    <w:name w:val="annotation text"/>
    <w:basedOn w:val="Normaal"/>
    <w:link w:val="TekstopmerkingTeken"/>
    <w:uiPriority w:val="99"/>
    <w:semiHidden/>
    <w:unhideWhenUsed/>
    <w:rsid w:val="00665859"/>
    <w:rPr>
      <w:sz w:val="20"/>
      <w:szCs w:val="20"/>
    </w:rPr>
  </w:style>
  <w:style w:type="character" w:customStyle="1" w:styleId="TekstopmerkingTeken">
    <w:name w:val="Tekst opmerking Teken"/>
    <w:basedOn w:val="Standaardalinea-lettertype"/>
    <w:link w:val="Tekstopmerking"/>
    <w:uiPriority w:val="99"/>
    <w:semiHidden/>
    <w:rsid w:val="00665859"/>
    <w:rPr>
      <w:rFonts w:ascii="Verdana" w:hAnsi="Verdana"/>
      <w:lang w:val="en-GB" w:eastAsia="en-US"/>
    </w:rPr>
  </w:style>
  <w:style w:type="paragraph" w:styleId="Onderwerpvanopmerking">
    <w:name w:val="annotation subject"/>
    <w:basedOn w:val="Tekstopmerking"/>
    <w:next w:val="Tekstopmerking"/>
    <w:link w:val="OnderwerpvanopmerkingTeken"/>
    <w:uiPriority w:val="99"/>
    <w:semiHidden/>
    <w:unhideWhenUsed/>
    <w:rsid w:val="00665859"/>
    <w:rPr>
      <w:b/>
      <w:bCs/>
    </w:rPr>
  </w:style>
  <w:style w:type="character" w:customStyle="1" w:styleId="OnderwerpvanopmerkingTeken">
    <w:name w:val="Onderwerp van opmerking Teken"/>
    <w:basedOn w:val="TekstopmerkingTeken"/>
    <w:link w:val="Onderwerpvanopmerking"/>
    <w:uiPriority w:val="99"/>
    <w:semiHidden/>
    <w:rsid w:val="00665859"/>
    <w:rPr>
      <w:rFonts w:ascii="Verdana" w:hAnsi="Verdana"/>
      <w:b/>
      <w:bCs/>
      <w:lang w:val="en-GB" w:eastAsia="en-US"/>
    </w:rPr>
  </w:style>
  <w:style w:type="paragraph" w:styleId="Documentstructuur">
    <w:name w:val="Document Map"/>
    <w:basedOn w:val="Normaal"/>
    <w:link w:val="DocumentstructuurTeken"/>
    <w:uiPriority w:val="99"/>
    <w:semiHidden/>
    <w:unhideWhenUsed/>
    <w:rsid w:val="00E9435A"/>
    <w:rPr>
      <w:rFonts w:ascii="Tahoma" w:hAnsi="Tahoma" w:cs="Tahoma"/>
      <w:sz w:val="16"/>
      <w:szCs w:val="16"/>
    </w:rPr>
  </w:style>
  <w:style w:type="character" w:customStyle="1" w:styleId="DocumentstructuurTeken">
    <w:name w:val="Documentstructuur Teken"/>
    <w:basedOn w:val="Standaardalinea-lettertype"/>
    <w:link w:val="Documentstructuur"/>
    <w:uiPriority w:val="99"/>
    <w:semiHidden/>
    <w:rsid w:val="00E9435A"/>
    <w:rPr>
      <w:rFonts w:ascii="Tahoma" w:hAnsi="Tahoma" w:cs="Tahoma"/>
      <w:sz w:val="16"/>
      <w:szCs w:val="16"/>
      <w:lang w:val="en-GB" w:eastAsia="en-US"/>
    </w:rPr>
  </w:style>
  <w:style w:type="character" w:customStyle="1" w:styleId="Heading2Char">
    <w:name w:val="Heading 2 Char"/>
    <w:basedOn w:val="Standaardalinea-lettertype"/>
    <w:rsid w:val="00234959"/>
    <w:rPr>
      <w:rFonts w:ascii="Arial" w:hAnsi="Arial"/>
      <w:b/>
      <w:sz w:val="22"/>
      <w:lang w:val="nl"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4207">
      <w:bodyDiv w:val="1"/>
      <w:marLeft w:val="0"/>
      <w:marRight w:val="0"/>
      <w:marTop w:val="0"/>
      <w:marBottom w:val="0"/>
      <w:divBdr>
        <w:top w:val="none" w:sz="0" w:space="0" w:color="auto"/>
        <w:left w:val="none" w:sz="0" w:space="0" w:color="auto"/>
        <w:bottom w:val="none" w:sz="0" w:space="0" w:color="auto"/>
        <w:right w:val="none" w:sz="0" w:space="0" w:color="auto"/>
      </w:divBdr>
    </w:div>
    <w:div w:id="131337168">
      <w:bodyDiv w:val="1"/>
      <w:marLeft w:val="0"/>
      <w:marRight w:val="0"/>
      <w:marTop w:val="0"/>
      <w:marBottom w:val="0"/>
      <w:divBdr>
        <w:top w:val="none" w:sz="0" w:space="0" w:color="auto"/>
        <w:left w:val="none" w:sz="0" w:space="0" w:color="auto"/>
        <w:bottom w:val="none" w:sz="0" w:space="0" w:color="auto"/>
        <w:right w:val="none" w:sz="0" w:space="0" w:color="auto"/>
      </w:divBdr>
    </w:div>
    <w:div w:id="457340264">
      <w:bodyDiv w:val="1"/>
      <w:marLeft w:val="0"/>
      <w:marRight w:val="0"/>
      <w:marTop w:val="0"/>
      <w:marBottom w:val="0"/>
      <w:divBdr>
        <w:top w:val="none" w:sz="0" w:space="0" w:color="auto"/>
        <w:left w:val="none" w:sz="0" w:space="0" w:color="auto"/>
        <w:bottom w:val="none" w:sz="0" w:space="0" w:color="auto"/>
        <w:right w:val="none" w:sz="0" w:space="0" w:color="auto"/>
      </w:divBdr>
    </w:div>
    <w:div w:id="856385055">
      <w:bodyDiv w:val="1"/>
      <w:marLeft w:val="0"/>
      <w:marRight w:val="0"/>
      <w:marTop w:val="0"/>
      <w:marBottom w:val="0"/>
      <w:divBdr>
        <w:top w:val="none" w:sz="0" w:space="0" w:color="auto"/>
        <w:left w:val="none" w:sz="0" w:space="0" w:color="auto"/>
        <w:bottom w:val="none" w:sz="0" w:space="0" w:color="auto"/>
        <w:right w:val="none" w:sz="0" w:space="0" w:color="auto"/>
      </w:divBdr>
    </w:div>
    <w:div w:id="856506119">
      <w:bodyDiv w:val="1"/>
      <w:marLeft w:val="0"/>
      <w:marRight w:val="0"/>
      <w:marTop w:val="0"/>
      <w:marBottom w:val="0"/>
      <w:divBdr>
        <w:top w:val="none" w:sz="0" w:space="0" w:color="auto"/>
        <w:left w:val="none" w:sz="0" w:space="0" w:color="auto"/>
        <w:bottom w:val="none" w:sz="0" w:space="0" w:color="auto"/>
        <w:right w:val="none" w:sz="0" w:space="0" w:color="auto"/>
      </w:divBdr>
    </w:div>
    <w:div w:id="937905438">
      <w:bodyDiv w:val="1"/>
      <w:marLeft w:val="0"/>
      <w:marRight w:val="0"/>
      <w:marTop w:val="0"/>
      <w:marBottom w:val="0"/>
      <w:divBdr>
        <w:top w:val="none" w:sz="0" w:space="0" w:color="auto"/>
        <w:left w:val="none" w:sz="0" w:space="0" w:color="auto"/>
        <w:bottom w:val="none" w:sz="0" w:space="0" w:color="auto"/>
        <w:right w:val="none" w:sz="0" w:space="0" w:color="auto"/>
      </w:divBdr>
    </w:div>
    <w:div w:id="941573128">
      <w:bodyDiv w:val="1"/>
      <w:marLeft w:val="0"/>
      <w:marRight w:val="0"/>
      <w:marTop w:val="0"/>
      <w:marBottom w:val="0"/>
      <w:divBdr>
        <w:top w:val="none" w:sz="0" w:space="0" w:color="auto"/>
        <w:left w:val="none" w:sz="0" w:space="0" w:color="auto"/>
        <w:bottom w:val="none" w:sz="0" w:space="0" w:color="auto"/>
        <w:right w:val="none" w:sz="0" w:space="0" w:color="auto"/>
      </w:divBdr>
    </w:div>
    <w:div w:id="1053575314">
      <w:bodyDiv w:val="1"/>
      <w:marLeft w:val="0"/>
      <w:marRight w:val="0"/>
      <w:marTop w:val="0"/>
      <w:marBottom w:val="0"/>
      <w:divBdr>
        <w:top w:val="none" w:sz="0" w:space="0" w:color="auto"/>
        <w:left w:val="none" w:sz="0" w:space="0" w:color="auto"/>
        <w:bottom w:val="none" w:sz="0" w:space="0" w:color="auto"/>
        <w:right w:val="none" w:sz="0" w:space="0" w:color="auto"/>
      </w:divBdr>
    </w:div>
    <w:div w:id="1062024515">
      <w:bodyDiv w:val="1"/>
      <w:marLeft w:val="0"/>
      <w:marRight w:val="0"/>
      <w:marTop w:val="0"/>
      <w:marBottom w:val="0"/>
      <w:divBdr>
        <w:top w:val="none" w:sz="0" w:space="0" w:color="auto"/>
        <w:left w:val="none" w:sz="0" w:space="0" w:color="auto"/>
        <w:bottom w:val="none" w:sz="0" w:space="0" w:color="auto"/>
        <w:right w:val="none" w:sz="0" w:space="0" w:color="auto"/>
      </w:divBdr>
    </w:div>
    <w:div w:id="1379816041">
      <w:bodyDiv w:val="1"/>
      <w:marLeft w:val="0"/>
      <w:marRight w:val="0"/>
      <w:marTop w:val="0"/>
      <w:marBottom w:val="0"/>
      <w:divBdr>
        <w:top w:val="none" w:sz="0" w:space="0" w:color="auto"/>
        <w:left w:val="none" w:sz="0" w:space="0" w:color="auto"/>
        <w:bottom w:val="none" w:sz="0" w:space="0" w:color="auto"/>
        <w:right w:val="none" w:sz="0" w:space="0" w:color="auto"/>
      </w:divBdr>
    </w:div>
    <w:div w:id="1413625349">
      <w:bodyDiv w:val="1"/>
      <w:marLeft w:val="0"/>
      <w:marRight w:val="0"/>
      <w:marTop w:val="0"/>
      <w:marBottom w:val="0"/>
      <w:divBdr>
        <w:top w:val="none" w:sz="0" w:space="0" w:color="auto"/>
        <w:left w:val="none" w:sz="0" w:space="0" w:color="auto"/>
        <w:bottom w:val="none" w:sz="0" w:space="0" w:color="auto"/>
        <w:right w:val="none" w:sz="0" w:space="0" w:color="auto"/>
      </w:divBdr>
    </w:div>
    <w:div w:id="1452362218">
      <w:bodyDiv w:val="1"/>
      <w:marLeft w:val="0"/>
      <w:marRight w:val="0"/>
      <w:marTop w:val="0"/>
      <w:marBottom w:val="0"/>
      <w:divBdr>
        <w:top w:val="none" w:sz="0" w:space="0" w:color="auto"/>
        <w:left w:val="none" w:sz="0" w:space="0" w:color="auto"/>
        <w:bottom w:val="none" w:sz="0" w:space="0" w:color="auto"/>
        <w:right w:val="none" w:sz="0" w:space="0" w:color="auto"/>
      </w:divBdr>
    </w:div>
    <w:div w:id="1493718681">
      <w:bodyDiv w:val="1"/>
      <w:marLeft w:val="0"/>
      <w:marRight w:val="0"/>
      <w:marTop w:val="0"/>
      <w:marBottom w:val="0"/>
      <w:divBdr>
        <w:top w:val="none" w:sz="0" w:space="0" w:color="auto"/>
        <w:left w:val="none" w:sz="0" w:space="0" w:color="auto"/>
        <w:bottom w:val="none" w:sz="0" w:space="0" w:color="auto"/>
        <w:right w:val="none" w:sz="0" w:space="0" w:color="auto"/>
      </w:divBdr>
    </w:div>
    <w:div w:id="1546716851">
      <w:bodyDiv w:val="1"/>
      <w:marLeft w:val="0"/>
      <w:marRight w:val="0"/>
      <w:marTop w:val="0"/>
      <w:marBottom w:val="0"/>
      <w:divBdr>
        <w:top w:val="none" w:sz="0" w:space="0" w:color="auto"/>
        <w:left w:val="none" w:sz="0" w:space="0" w:color="auto"/>
        <w:bottom w:val="none" w:sz="0" w:space="0" w:color="auto"/>
        <w:right w:val="none" w:sz="0" w:space="0" w:color="auto"/>
      </w:divBdr>
    </w:div>
    <w:div w:id="1592934349">
      <w:bodyDiv w:val="1"/>
      <w:marLeft w:val="0"/>
      <w:marRight w:val="0"/>
      <w:marTop w:val="0"/>
      <w:marBottom w:val="0"/>
      <w:divBdr>
        <w:top w:val="none" w:sz="0" w:space="0" w:color="auto"/>
        <w:left w:val="none" w:sz="0" w:space="0" w:color="auto"/>
        <w:bottom w:val="none" w:sz="0" w:space="0" w:color="auto"/>
        <w:right w:val="none" w:sz="0" w:space="0" w:color="auto"/>
      </w:divBdr>
    </w:div>
    <w:div w:id="1612931746">
      <w:bodyDiv w:val="1"/>
      <w:marLeft w:val="0"/>
      <w:marRight w:val="0"/>
      <w:marTop w:val="0"/>
      <w:marBottom w:val="0"/>
      <w:divBdr>
        <w:top w:val="none" w:sz="0" w:space="0" w:color="auto"/>
        <w:left w:val="none" w:sz="0" w:space="0" w:color="auto"/>
        <w:bottom w:val="none" w:sz="0" w:space="0" w:color="auto"/>
        <w:right w:val="none" w:sz="0" w:space="0" w:color="auto"/>
      </w:divBdr>
    </w:div>
    <w:div w:id="162295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image" Target="media/image13.emf"/><Relationship Id="rId47" Type="http://schemas.openxmlformats.org/officeDocument/2006/relationships/image" Target="media/image14.emf"/><Relationship Id="rId48" Type="http://schemas.openxmlformats.org/officeDocument/2006/relationships/image" Target="media/image15.emf"/><Relationship Id="rId49" Type="http://schemas.openxmlformats.org/officeDocument/2006/relationships/header" Target="header5.xml"/><Relationship Id="rId20" Type="http://schemas.openxmlformats.org/officeDocument/2006/relationships/hyperlink" Target="http://www.kinggemeenten.nl/media/190312/00_GEMMA%20Informatiearchitectuur.1.0.doc%20KING.pdf" TargetMode="External"/><Relationship Id="rId21" Type="http://schemas.openxmlformats.org/officeDocument/2006/relationships/hyperlink" Target="http://www.kinggemeenten.nl/" TargetMode="External"/><Relationship Id="rId22" Type="http://schemas.openxmlformats.org/officeDocument/2006/relationships/hyperlink" Target="http://www.kinggemeenten.nl/media/521331/stuf0301_20121001_patch13.zip" TargetMode="External"/><Relationship Id="rId23" Type="http://schemas.openxmlformats.org/officeDocument/2006/relationships/hyperlink" Target="http://www.kinggemeenten.nl/media/521974/bg0310_20121001_patch13.zip" TargetMode="External"/><Relationship Id="rId24" Type="http://schemas.openxmlformats.org/officeDocument/2006/relationships/hyperlink" Target="http://www.kadaster.nl/BAG/docs/catalogus_grondslagenBAG.pdf" TargetMode="External"/><Relationship Id="rId25" Type="http://schemas.openxmlformats.org/officeDocument/2006/relationships/hyperlink" Target="http://www.kadaster.nl/BAG/docs/objectenhandboek_2009.pdf" TargetMode="External"/><Relationship Id="rId26" Type="http://schemas.openxmlformats.org/officeDocument/2006/relationships/hyperlink" Target="http://www.kadaster.nl/BAG/docs/Processenhandboek_versie_2012.pdf" TargetMode="External"/><Relationship Id="rId27" Type="http://schemas.openxmlformats.org/officeDocument/2006/relationships/hyperlink" Target="http://www.kinggemeenten.nl/media/521974/bg0310_20121001_patch13.zip" TargetMode="External"/><Relationship Id="rId28" Type="http://schemas.openxmlformats.org/officeDocument/2006/relationships/hyperlink" Target="http://www.bprbzk.nl/GBA/Informatiebank/Procedures/Logisch_Ontwerp_LO/LO_GBA_versie_3_7" TargetMode="External"/><Relationship Id="rId29" Type="http://schemas.openxmlformats.org/officeDocument/2006/relationships/hyperlink" Target="http://www.bprbzk.nl/GBA/Logisch_Ontwerp_GBA_3_8"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kinggemeenten.nl/media/198488/BAG%20GBA%20Koppelvlak%20beschrijving%20v1.2.doc" TargetMode="External"/><Relationship Id="rId31" Type="http://schemas.openxmlformats.org/officeDocument/2006/relationships/hyperlink" Target="http://www.kinggemeenten.nl/media/330613/proceshandreiking%20gba-bag%20versie%201.0.pdf" TargetMode="External"/><Relationship Id="rId32" Type="http://schemas.openxmlformats.org/officeDocument/2006/relationships/hyperlink" Target="http://www.kinggemeenten.nl/media/525198/Bijlage%20A%2020120817%20Proces-%20en%20Producteisen%20v05-03.docx"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www.kinggemeenten.nl/media/330849/AanzetBeheermodelStUFenBestPracticesSectormodellen.pdf" TargetMode="External"/><Relationship Id="rId34" Type="http://schemas.openxmlformats.org/officeDocument/2006/relationships/hyperlink" Target="http://www.kinggemeenten.nl/media/521974/bg0310_20121001_patch13.zip" TargetMode="External"/><Relationship Id="rId35" Type="http://schemas.openxmlformats.org/officeDocument/2006/relationships/hyperlink" Target="http://www.kinggemeenten.nl/media/190312/00_GEMMA%20Informatiearchitectuur.1.0.doc%20KING.pdf" TargetMode="External"/><Relationship Id="rId36" Type="http://schemas.openxmlformats.org/officeDocument/2006/relationships/header" Target="header4.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emf"/><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oter" Target="footer2.xml"/><Relationship Id="rId37" Type="http://schemas.openxmlformats.org/officeDocument/2006/relationships/footer" Target="footer3.xml"/><Relationship Id="rId38" Type="http://schemas.openxmlformats.org/officeDocument/2006/relationships/image" Target="media/image5.emf"/><Relationship Id="rId39" Type="http://schemas.openxmlformats.org/officeDocument/2006/relationships/image" Target="media/image6.emf"/><Relationship Id="rId40" Type="http://schemas.openxmlformats.org/officeDocument/2006/relationships/image" Target="media/image7.emf"/><Relationship Id="rId41" Type="http://schemas.openxmlformats.org/officeDocument/2006/relationships/image" Target="media/image8.emf"/><Relationship Id="rId42" Type="http://schemas.openxmlformats.org/officeDocument/2006/relationships/image" Target="media/image9.emf"/><Relationship Id="rId43" Type="http://schemas.openxmlformats.org/officeDocument/2006/relationships/image" Target="media/image10.emf"/><Relationship Id="rId44" Type="http://schemas.openxmlformats.org/officeDocument/2006/relationships/image" Target="media/image11.emf"/><Relationship Id="rId45" Type="http://schemas.openxmlformats.org/officeDocument/2006/relationships/image" Target="media/image12.e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B7EF19DCC13C498996B10C991CA792" ma:contentTypeVersion="0" ma:contentTypeDescription="Create a new document." ma:contentTypeScope="" ma:versionID="fa34f0c5822677dadeac84a3e063c41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2947B-473A-4202-BB96-4DC14C4C7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97AEFC-EE48-4DF1-8DF0-6FBD0D26EB15}">
  <ds:schemaRefs>
    <ds:schemaRef ds:uri="http://schemas.microsoft.com/sharepoint/v3/contenttype/forms"/>
  </ds:schemaRefs>
</ds:datastoreItem>
</file>

<file path=customXml/itemProps3.xml><?xml version="1.0" encoding="utf-8"?>
<ds:datastoreItem xmlns:ds="http://schemas.openxmlformats.org/officeDocument/2006/customXml" ds:itemID="{B6666F41-569D-49F4-A3FA-B612DD7545E9}">
  <ds:schemaRefs>
    <ds:schemaRef ds:uri="http://schemas.microsoft.com/office/2006/metadata/properties"/>
  </ds:schemaRefs>
</ds:datastoreItem>
</file>

<file path=customXml/itemProps4.xml><?xml version="1.0" encoding="utf-8"?>
<ds:datastoreItem xmlns:ds="http://schemas.openxmlformats.org/officeDocument/2006/customXml" ds:itemID="{9B778BA5-0963-114E-9C9C-72A95C57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5611</Words>
  <Characters>30864</Characters>
  <Application>Microsoft Macintosh Word</Application>
  <DocSecurity>0</DocSecurity>
  <Lines>257</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Koppelvlakbeschrijving BAG-GBA</vt:lpstr>
      <vt:lpstr>Globaal Koppelvlakontwerp BAG-GBA</vt:lpstr>
    </vt:vector>
  </TitlesOfParts>
  <Company>Logica</Company>
  <LinksUpToDate>false</LinksUpToDate>
  <CharactersWithSpaces>36403</CharactersWithSpaces>
  <SharedDoc>false</SharedDoc>
  <HLinks>
    <vt:vector size="204" baseType="variant">
      <vt:variant>
        <vt:i4>5832729</vt:i4>
      </vt:variant>
      <vt:variant>
        <vt:i4>204</vt:i4>
      </vt:variant>
      <vt:variant>
        <vt:i4>0</vt:i4>
      </vt:variant>
      <vt:variant>
        <vt:i4>5</vt:i4>
      </vt:variant>
      <vt:variant>
        <vt:lpwstr>http://www.bprbzk.nl/GBA/Terugmelden_op_GBA</vt:lpwstr>
      </vt:variant>
      <vt:variant>
        <vt:lpwstr/>
      </vt:variant>
      <vt:variant>
        <vt:i4>7667736</vt:i4>
      </vt:variant>
      <vt:variant>
        <vt:i4>201</vt:i4>
      </vt:variant>
      <vt:variant>
        <vt:i4>0</vt:i4>
      </vt:variant>
      <vt:variant>
        <vt:i4>5</vt:i4>
      </vt:variant>
      <vt:variant>
        <vt:lpwstr>http://www.bprbzk.nl/GBA/GBA_V</vt:lpwstr>
      </vt:variant>
      <vt:variant>
        <vt:lpwstr/>
      </vt:variant>
      <vt:variant>
        <vt:i4>1441842</vt:i4>
      </vt:variant>
      <vt:variant>
        <vt:i4>188</vt:i4>
      </vt:variant>
      <vt:variant>
        <vt:i4>0</vt:i4>
      </vt:variant>
      <vt:variant>
        <vt:i4>5</vt:i4>
      </vt:variant>
      <vt:variant>
        <vt:lpwstr/>
      </vt:variant>
      <vt:variant>
        <vt:lpwstr>_Toc338313827</vt:lpwstr>
      </vt:variant>
      <vt:variant>
        <vt:i4>1441842</vt:i4>
      </vt:variant>
      <vt:variant>
        <vt:i4>182</vt:i4>
      </vt:variant>
      <vt:variant>
        <vt:i4>0</vt:i4>
      </vt:variant>
      <vt:variant>
        <vt:i4>5</vt:i4>
      </vt:variant>
      <vt:variant>
        <vt:lpwstr/>
      </vt:variant>
      <vt:variant>
        <vt:lpwstr>_Toc338313826</vt:lpwstr>
      </vt:variant>
      <vt:variant>
        <vt:i4>1441842</vt:i4>
      </vt:variant>
      <vt:variant>
        <vt:i4>176</vt:i4>
      </vt:variant>
      <vt:variant>
        <vt:i4>0</vt:i4>
      </vt:variant>
      <vt:variant>
        <vt:i4>5</vt:i4>
      </vt:variant>
      <vt:variant>
        <vt:lpwstr/>
      </vt:variant>
      <vt:variant>
        <vt:lpwstr>_Toc338313825</vt:lpwstr>
      </vt:variant>
      <vt:variant>
        <vt:i4>1441842</vt:i4>
      </vt:variant>
      <vt:variant>
        <vt:i4>170</vt:i4>
      </vt:variant>
      <vt:variant>
        <vt:i4>0</vt:i4>
      </vt:variant>
      <vt:variant>
        <vt:i4>5</vt:i4>
      </vt:variant>
      <vt:variant>
        <vt:lpwstr/>
      </vt:variant>
      <vt:variant>
        <vt:lpwstr>_Toc338313824</vt:lpwstr>
      </vt:variant>
      <vt:variant>
        <vt:i4>1441842</vt:i4>
      </vt:variant>
      <vt:variant>
        <vt:i4>164</vt:i4>
      </vt:variant>
      <vt:variant>
        <vt:i4>0</vt:i4>
      </vt:variant>
      <vt:variant>
        <vt:i4>5</vt:i4>
      </vt:variant>
      <vt:variant>
        <vt:lpwstr/>
      </vt:variant>
      <vt:variant>
        <vt:lpwstr>_Toc338313823</vt:lpwstr>
      </vt:variant>
      <vt:variant>
        <vt:i4>1441842</vt:i4>
      </vt:variant>
      <vt:variant>
        <vt:i4>158</vt:i4>
      </vt:variant>
      <vt:variant>
        <vt:i4>0</vt:i4>
      </vt:variant>
      <vt:variant>
        <vt:i4>5</vt:i4>
      </vt:variant>
      <vt:variant>
        <vt:lpwstr/>
      </vt:variant>
      <vt:variant>
        <vt:lpwstr>_Toc338313822</vt:lpwstr>
      </vt:variant>
      <vt:variant>
        <vt:i4>1441842</vt:i4>
      </vt:variant>
      <vt:variant>
        <vt:i4>152</vt:i4>
      </vt:variant>
      <vt:variant>
        <vt:i4>0</vt:i4>
      </vt:variant>
      <vt:variant>
        <vt:i4>5</vt:i4>
      </vt:variant>
      <vt:variant>
        <vt:lpwstr/>
      </vt:variant>
      <vt:variant>
        <vt:lpwstr>_Toc338313821</vt:lpwstr>
      </vt:variant>
      <vt:variant>
        <vt:i4>1441842</vt:i4>
      </vt:variant>
      <vt:variant>
        <vt:i4>146</vt:i4>
      </vt:variant>
      <vt:variant>
        <vt:i4>0</vt:i4>
      </vt:variant>
      <vt:variant>
        <vt:i4>5</vt:i4>
      </vt:variant>
      <vt:variant>
        <vt:lpwstr/>
      </vt:variant>
      <vt:variant>
        <vt:lpwstr>_Toc338313820</vt:lpwstr>
      </vt:variant>
      <vt:variant>
        <vt:i4>1376306</vt:i4>
      </vt:variant>
      <vt:variant>
        <vt:i4>140</vt:i4>
      </vt:variant>
      <vt:variant>
        <vt:i4>0</vt:i4>
      </vt:variant>
      <vt:variant>
        <vt:i4>5</vt:i4>
      </vt:variant>
      <vt:variant>
        <vt:lpwstr/>
      </vt:variant>
      <vt:variant>
        <vt:lpwstr>_Toc338313819</vt:lpwstr>
      </vt:variant>
      <vt:variant>
        <vt:i4>1376306</vt:i4>
      </vt:variant>
      <vt:variant>
        <vt:i4>134</vt:i4>
      </vt:variant>
      <vt:variant>
        <vt:i4>0</vt:i4>
      </vt:variant>
      <vt:variant>
        <vt:i4>5</vt:i4>
      </vt:variant>
      <vt:variant>
        <vt:lpwstr/>
      </vt:variant>
      <vt:variant>
        <vt:lpwstr>_Toc338313818</vt:lpwstr>
      </vt:variant>
      <vt:variant>
        <vt:i4>1376306</vt:i4>
      </vt:variant>
      <vt:variant>
        <vt:i4>128</vt:i4>
      </vt:variant>
      <vt:variant>
        <vt:i4>0</vt:i4>
      </vt:variant>
      <vt:variant>
        <vt:i4>5</vt:i4>
      </vt:variant>
      <vt:variant>
        <vt:lpwstr/>
      </vt:variant>
      <vt:variant>
        <vt:lpwstr>_Toc338313817</vt:lpwstr>
      </vt:variant>
      <vt:variant>
        <vt:i4>1376306</vt:i4>
      </vt:variant>
      <vt:variant>
        <vt:i4>122</vt:i4>
      </vt:variant>
      <vt:variant>
        <vt:i4>0</vt:i4>
      </vt:variant>
      <vt:variant>
        <vt:i4>5</vt:i4>
      </vt:variant>
      <vt:variant>
        <vt:lpwstr/>
      </vt:variant>
      <vt:variant>
        <vt:lpwstr>_Toc338313816</vt:lpwstr>
      </vt:variant>
      <vt:variant>
        <vt:i4>1376306</vt:i4>
      </vt:variant>
      <vt:variant>
        <vt:i4>116</vt:i4>
      </vt:variant>
      <vt:variant>
        <vt:i4>0</vt:i4>
      </vt:variant>
      <vt:variant>
        <vt:i4>5</vt:i4>
      </vt:variant>
      <vt:variant>
        <vt:lpwstr/>
      </vt:variant>
      <vt:variant>
        <vt:lpwstr>_Toc338313815</vt:lpwstr>
      </vt:variant>
      <vt:variant>
        <vt:i4>1376306</vt:i4>
      </vt:variant>
      <vt:variant>
        <vt:i4>110</vt:i4>
      </vt:variant>
      <vt:variant>
        <vt:i4>0</vt:i4>
      </vt:variant>
      <vt:variant>
        <vt:i4>5</vt:i4>
      </vt:variant>
      <vt:variant>
        <vt:lpwstr/>
      </vt:variant>
      <vt:variant>
        <vt:lpwstr>_Toc338313814</vt:lpwstr>
      </vt:variant>
      <vt:variant>
        <vt:i4>1376306</vt:i4>
      </vt:variant>
      <vt:variant>
        <vt:i4>104</vt:i4>
      </vt:variant>
      <vt:variant>
        <vt:i4>0</vt:i4>
      </vt:variant>
      <vt:variant>
        <vt:i4>5</vt:i4>
      </vt:variant>
      <vt:variant>
        <vt:lpwstr/>
      </vt:variant>
      <vt:variant>
        <vt:lpwstr>_Toc338313813</vt:lpwstr>
      </vt:variant>
      <vt:variant>
        <vt:i4>1376306</vt:i4>
      </vt:variant>
      <vt:variant>
        <vt:i4>98</vt:i4>
      </vt:variant>
      <vt:variant>
        <vt:i4>0</vt:i4>
      </vt:variant>
      <vt:variant>
        <vt:i4>5</vt:i4>
      </vt:variant>
      <vt:variant>
        <vt:lpwstr/>
      </vt:variant>
      <vt:variant>
        <vt:lpwstr>_Toc338313812</vt:lpwstr>
      </vt:variant>
      <vt:variant>
        <vt:i4>1376306</vt:i4>
      </vt:variant>
      <vt:variant>
        <vt:i4>92</vt:i4>
      </vt:variant>
      <vt:variant>
        <vt:i4>0</vt:i4>
      </vt:variant>
      <vt:variant>
        <vt:i4>5</vt:i4>
      </vt:variant>
      <vt:variant>
        <vt:lpwstr/>
      </vt:variant>
      <vt:variant>
        <vt:lpwstr>_Toc338313811</vt:lpwstr>
      </vt:variant>
      <vt:variant>
        <vt:i4>1376306</vt:i4>
      </vt:variant>
      <vt:variant>
        <vt:i4>86</vt:i4>
      </vt:variant>
      <vt:variant>
        <vt:i4>0</vt:i4>
      </vt:variant>
      <vt:variant>
        <vt:i4>5</vt:i4>
      </vt:variant>
      <vt:variant>
        <vt:lpwstr/>
      </vt:variant>
      <vt:variant>
        <vt:lpwstr>_Toc338313810</vt:lpwstr>
      </vt:variant>
      <vt:variant>
        <vt:i4>1310770</vt:i4>
      </vt:variant>
      <vt:variant>
        <vt:i4>80</vt:i4>
      </vt:variant>
      <vt:variant>
        <vt:i4>0</vt:i4>
      </vt:variant>
      <vt:variant>
        <vt:i4>5</vt:i4>
      </vt:variant>
      <vt:variant>
        <vt:lpwstr/>
      </vt:variant>
      <vt:variant>
        <vt:lpwstr>_Toc338313809</vt:lpwstr>
      </vt:variant>
      <vt:variant>
        <vt:i4>1310770</vt:i4>
      </vt:variant>
      <vt:variant>
        <vt:i4>74</vt:i4>
      </vt:variant>
      <vt:variant>
        <vt:i4>0</vt:i4>
      </vt:variant>
      <vt:variant>
        <vt:i4>5</vt:i4>
      </vt:variant>
      <vt:variant>
        <vt:lpwstr/>
      </vt:variant>
      <vt:variant>
        <vt:lpwstr>_Toc338313808</vt:lpwstr>
      </vt:variant>
      <vt:variant>
        <vt:i4>1310770</vt:i4>
      </vt:variant>
      <vt:variant>
        <vt:i4>68</vt:i4>
      </vt:variant>
      <vt:variant>
        <vt:i4>0</vt:i4>
      </vt:variant>
      <vt:variant>
        <vt:i4>5</vt:i4>
      </vt:variant>
      <vt:variant>
        <vt:lpwstr/>
      </vt:variant>
      <vt:variant>
        <vt:lpwstr>_Toc338313807</vt:lpwstr>
      </vt:variant>
      <vt:variant>
        <vt:i4>1310770</vt:i4>
      </vt:variant>
      <vt:variant>
        <vt:i4>62</vt:i4>
      </vt:variant>
      <vt:variant>
        <vt:i4>0</vt:i4>
      </vt:variant>
      <vt:variant>
        <vt:i4>5</vt:i4>
      </vt:variant>
      <vt:variant>
        <vt:lpwstr/>
      </vt:variant>
      <vt:variant>
        <vt:lpwstr>_Toc338313806</vt:lpwstr>
      </vt:variant>
      <vt:variant>
        <vt:i4>1310770</vt:i4>
      </vt:variant>
      <vt:variant>
        <vt:i4>56</vt:i4>
      </vt:variant>
      <vt:variant>
        <vt:i4>0</vt:i4>
      </vt:variant>
      <vt:variant>
        <vt:i4>5</vt:i4>
      </vt:variant>
      <vt:variant>
        <vt:lpwstr/>
      </vt:variant>
      <vt:variant>
        <vt:lpwstr>_Toc338313805</vt:lpwstr>
      </vt:variant>
      <vt:variant>
        <vt:i4>1310770</vt:i4>
      </vt:variant>
      <vt:variant>
        <vt:i4>50</vt:i4>
      </vt:variant>
      <vt:variant>
        <vt:i4>0</vt:i4>
      </vt:variant>
      <vt:variant>
        <vt:i4>5</vt:i4>
      </vt:variant>
      <vt:variant>
        <vt:lpwstr/>
      </vt:variant>
      <vt:variant>
        <vt:lpwstr>_Toc338313804</vt:lpwstr>
      </vt:variant>
      <vt:variant>
        <vt:i4>1310770</vt:i4>
      </vt:variant>
      <vt:variant>
        <vt:i4>44</vt:i4>
      </vt:variant>
      <vt:variant>
        <vt:i4>0</vt:i4>
      </vt:variant>
      <vt:variant>
        <vt:i4>5</vt:i4>
      </vt:variant>
      <vt:variant>
        <vt:lpwstr/>
      </vt:variant>
      <vt:variant>
        <vt:lpwstr>_Toc338313803</vt:lpwstr>
      </vt:variant>
      <vt:variant>
        <vt:i4>1310770</vt:i4>
      </vt:variant>
      <vt:variant>
        <vt:i4>38</vt:i4>
      </vt:variant>
      <vt:variant>
        <vt:i4>0</vt:i4>
      </vt:variant>
      <vt:variant>
        <vt:i4>5</vt:i4>
      </vt:variant>
      <vt:variant>
        <vt:lpwstr/>
      </vt:variant>
      <vt:variant>
        <vt:lpwstr>_Toc338313802</vt:lpwstr>
      </vt:variant>
      <vt:variant>
        <vt:i4>1310770</vt:i4>
      </vt:variant>
      <vt:variant>
        <vt:i4>32</vt:i4>
      </vt:variant>
      <vt:variant>
        <vt:i4>0</vt:i4>
      </vt:variant>
      <vt:variant>
        <vt:i4>5</vt:i4>
      </vt:variant>
      <vt:variant>
        <vt:lpwstr/>
      </vt:variant>
      <vt:variant>
        <vt:lpwstr>_Toc338313801</vt:lpwstr>
      </vt:variant>
      <vt:variant>
        <vt:i4>1310770</vt:i4>
      </vt:variant>
      <vt:variant>
        <vt:i4>26</vt:i4>
      </vt:variant>
      <vt:variant>
        <vt:i4>0</vt:i4>
      </vt:variant>
      <vt:variant>
        <vt:i4>5</vt:i4>
      </vt:variant>
      <vt:variant>
        <vt:lpwstr/>
      </vt:variant>
      <vt:variant>
        <vt:lpwstr>_Toc338313800</vt:lpwstr>
      </vt:variant>
      <vt:variant>
        <vt:i4>1900605</vt:i4>
      </vt:variant>
      <vt:variant>
        <vt:i4>20</vt:i4>
      </vt:variant>
      <vt:variant>
        <vt:i4>0</vt:i4>
      </vt:variant>
      <vt:variant>
        <vt:i4>5</vt:i4>
      </vt:variant>
      <vt:variant>
        <vt:lpwstr/>
      </vt:variant>
      <vt:variant>
        <vt:lpwstr>_Toc338313799</vt:lpwstr>
      </vt:variant>
      <vt:variant>
        <vt:i4>1900605</vt:i4>
      </vt:variant>
      <vt:variant>
        <vt:i4>14</vt:i4>
      </vt:variant>
      <vt:variant>
        <vt:i4>0</vt:i4>
      </vt:variant>
      <vt:variant>
        <vt:i4>5</vt:i4>
      </vt:variant>
      <vt:variant>
        <vt:lpwstr/>
      </vt:variant>
      <vt:variant>
        <vt:lpwstr>_Toc338313798</vt:lpwstr>
      </vt:variant>
      <vt:variant>
        <vt:i4>1900605</vt:i4>
      </vt:variant>
      <vt:variant>
        <vt:i4>8</vt:i4>
      </vt:variant>
      <vt:variant>
        <vt:i4>0</vt:i4>
      </vt:variant>
      <vt:variant>
        <vt:i4>5</vt:i4>
      </vt:variant>
      <vt:variant>
        <vt:lpwstr/>
      </vt:variant>
      <vt:variant>
        <vt:lpwstr>_Toc338313797</vt:lpwstr>
      </vt:variant>
      <vt:variant>
        <vt:i4>1900605</vt:i4>
      </vt:variant>
      <vt:variant>
        <vt:i4>2</vt:i4>
      </vt:variant>
      <vt:variant>
        <vt:i4>0</vt:i4>
      </vt:variant>
      <vt:variant>
        <vt:i4>5</vt:i4>
      </vt:variant>
      <vt:variant>
        <vt:lpwstr/>
      </vt:variant>
      <vt:variant>
        <vt:lpwstr>_Toc338313796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Koppelvlakbeschrijving BAG-GBA</dc:title>
  <dc:creator>Paul Huzen</dc:creator>
  <cp:keywords>StuF; BAG; GBA</cp:keywords>
  <cp:lastModifiedBy>Pieter Goossen</cp:lastModifiedBy>
  <cp:revision>4</cp:revision>
  <cp:lastPrinted>2013-02-05T13:22:00Z</cp:lastPrinted>
  <dcterms:created xsi:type="dcterms:W3CDTF">2013-02-14T16:49:00Z</dcterms:created>
  <dcterms:modified xsi:type="dcterms:W3CDTF">2013-02-14T16:50:00Z</dcterms:modified>
  <cp:contentStatus>Concept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0x010100E8B7EF19DCC13C498996B10C991CA792</vt:lpwstr>
  </property>
</Properties>
</file>